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0"/>
          <w:szCs w:val="30"/>
        </w:rPr>
      </w:pPr>
    </w:p>
    <w:p/>
    <w:p>
      <w:pPr>
        <w:jc w:val="center"/>
        <w:rPr>
          <w:rFonts w:eastAsia="黑体"/>
          <w:sz w:val="32"/>
        </w:rPr>
      </w:pPr>
    </w:p>
    <w:p>
      <w:pPr>
        <w:ind w:firstLine="1600" w:firstLineChars="500"/>
        <w:rPr>
          <w:rFonts w:eastAsia="黑体"/>
          <w:sz w:val="32"/>
        </w:rPr>
      </w:pPr>
    </w:p>
    <w:p>
      <w:pPr>
        <w:ind w:firstLine="1600" w:firstLineChars="500"/>
        <w:rPr>
          <w:rFonts w:eastAsia="黑体"/>
          <w:sz w:val="32"/>
        </w:rPr>
      </w:pPr>
    </w:p>
    <w:p>
      <w:pPr>
        <w:ind w:firstLine="1600" w:firstLineChars="500"/>
        <w:rPr>
          <w:rFonts w:eastAsia="黑体"/>
          <w:sz w:val="32"/>
        </w:rPr>
      </w:pPr>
    </w:p>
    <w:p>
      <w:pPr>
        <w:jc w:val="center"/>
        <w:rPr>
          <w:rFonts w:hint="default" w:ascii="经典标宋简" w:eastAsia="经典标宋简"/>
          <w:b/>
          <w:bCs/>
          <w:sz w:val="36"/>
          <w:szCs w:val="36"/>
          <w:lang w:val="en-US" w:eastAsia="zh-CN"/>
        </w:rPr>
      </w:pPr>
      <w:r>
        <w:rPr>
          <w:rFonts w:hint="eastAsia" w:ascii="经典标宋简" w:eastAsia="经典标宋简"/>
          <w:b/>
          <w:bCs/>
          <w:sz w:val="36"/>
          <w:szCs w:val="36"/>
          <w:lang w:val="en-US" w:eastAsia="zh-CN"/>
        </w:rPr>
        <w:t>XXX有限公司</w:t>
      </w:r>
    </w:p>
    <w:p>
      <w:pPr>
        <w:jc w:val="center"/>
        <w:rPr>
          <w:rFonts w:hint="eastAsia" w:ascii="经典标宋简" w:eastAsia="经典标宋简"/>
          <w:b/>
          <w:bCs/>
          <w:sz w:val="36"/>
          <w:szCs w:val="36"/>
          <w:lang w:val="en-US" w:eastAsia="zh-CN"/>
        </w:rPr>
      </w:pPr>
      <w:r>
        <w:rPr>
          <w:rFonts w:hint="eastAsia" w:ascii="经典标宋简" w:eastAsia="经典标宋简"/>
          <w:b/>
          <w:bCs/>
          <w:sz w:val="36"/>
          <w:szCs w:val="36"/>
          <w:lang w:val="en-US" w:eastAsia="zh-CN"/>
        </w:rPr>
        <w:t>外网门户网站系统适配改造方案</w:t>
      </w:r>
    </w:p>
    <w:p>
      <w:pPr>
        <w:ind w:firstLine="1600" w:firstLineChars="500"/>
        <w:rPr>
          <w:rFonts w:eastAsia="黑体"/>
          <w:sz w:val="32"/>
        </w:rPr>
      </w:pPr>
    </w:p>
    <w:p/>
    <w:p/>
    <w:p/>
    <w:p/>
    <w:p/>
    <w:p>
      <w:pPr>
        <w:rPr>
          <w:u w:val="single"/>
        </w:rPr>
      </w:pPr>
    </w:p>
    <w:p>
      <w:pPr>
        <w:ind w:left="5040" w:leftChars="2400"/>
        <w:rPr>
          <w:rFonts w:hint="eastAsia"/>
          <w:lang w:val="en-US" w:eastAsia="zh-CN"/>
        </w:rPr>
      </w:pPr>
    </w:p>
    <w:p>
      <w:pPr>
        <w:ind w:left="5040" w:leftChars="2400"/>
      </w:pPr>
      <w:r>
        <w:rPr>
          <w:rFonts w:hint="eastAsia"/>
        </w:rPr>
        <w:tab/>
      </w:r>
    </w:p>
    <w:p>
      <w:pPr>
        <w:ind w:left="5040" w:leftChars="2400"/>
      </w:pPr>
    </w:p>
    <w:p>
      <w:pPr>
        <w:pStyle w:val="2"/>
      </w:pPr>
    </w:p>
    <w:p>
      <w:pPr>
        <w:pStyle w:val="2"/>
      </w:pPr>
    </w:p>
    <w:p>
      <w:pPr>
        <w:pStyle w:val="2"/>
        <w:tabs>
          <w:tab w:val="left" w:pos="-20"/>
        </w:tabs>
        <w:ind w:left="0" w:leftChars="0" w:hanging="4" w:firstLineChars="0"/>
        <w:jc w:val="center"/>
        <w:rPr>
          <w:rFonts w:hint="default" w:eastAsia="宋体"/>
          <w:b/>
          <w:bCs/>
          <w:sz w:val="24"/>
          <w:szCs w:val="28"/>
          <w:lang w:val="en-US" w:eastAsia="zh-CN"/>
        </w:rPr>
      </w:pPr>
      <w:r>
        <w:rPr>
          <w:rFonts w:hint="eastAsia"/>
          <w:b/>
          <w:bCs/>
          <w:sz w:val="24"/>
          <w:szCs w:val="28"/>
          <w:lang w:val="en-US" w:eastAsia="zh-CN"/>
        </w:rPr>
        <w:t>万户网络</w:t>
      </w:r>
    </w:p>
    <w:p>
      <w:pPr>
        <w:spacing w:line="360" w:lineRule="auto"/>
        <w:jc w:val="center"/>
        <w:rPr>
          <w:rFonts w:hint="default" w:ascii="黑体" w:eastAsia="黑体"/>
          <w:sz w:val="24"/>
          <w:lang w:val="en-US" w:eastAsia="zh-CN"/>
        </w:rPr>
      </w:pPr>
      <w:r>
        <w:rPr>
          <w:rFonts w:hint="eastAsia" w:ascii="黑体" w:eastAsia="黑体"/>
          <w:sz w:val="24"/>
          <w:lang w:val="en-US" w:eastAsia="zh-CN"/>
        </w:rPr>
        <w:t>2022年1月</w:t>
      </w:r>
    </w:p>
    <w:p>
      <w:pPr>
        <w:spacing w:line="360" w:lineRule="auto"/>
        <w:jc w:val="center"/>
        <w:rPr>
          <w:rFonts w:ascii="黑体" w:eastAsia="黑体"/>
          <w:sz w:val="24"/>
        </w:rPr>
      </w:pPr>
    </w:p>
    <w:p/>
    <w:p>
      <w:pPr>
        <w:pStyle w:val="2"/>
      </w:pPr>
    </w:p>
    <w:p>
      <w:pPr>
        <w:pStyle w:val="2"/>
      </w:pPr>
    </w:p>
    <w:p>
      <w:pPr>
        <w:pStyle w:val="2"/>
      </w:pPr>
    </w:p>
    <w:p>
      <w:pPr>
        <w:pStyle w:val="2"/>
      </w:pPr>
    </w:p>
    <w:p/>
    <w:p>
      <w:pPr>
        <w:pStyle w:val="2"/>
      </w:pPr>
    </w:p>
    <w:p>
      <w:pPr>
        <w:pStyle w:val="5"/>
      </w:pPr>
    </w:p>
    <w:p>
      <w:pPr>
        <w:pStyle w:val="2"/>
      </w:pPr>
    </w:p>
    <w:p/>
    <w:p>
      <w:pPr>
        <w:pStyle w:val="2"/>
      </w:pPr>
    </w:p>
    <w:p>
      <w:pPr>
        <w:pStyle w:val="19"/>
        <w:tabs>
          <w:tab w:val="right" w:leader="dot" w:pos="8306"/>
        </w:tabs>
      </w:pPr>
    </w:p>
    <w:p>
      <w:pPr>
        <w:pStyle w:val="19"/>
        <w:tabs>
          <w:tab w:val="right" w:leader="dot" w:pos="8306"/>
        </w:tabs>
        <w:jc w:val="center"/>
        <w:rPr>
          <w:b/>
          <w:bCs/>
        </w:rPr>
      </w:pPr>
      <w:r>
        <w:rPr>
          <w:rFonts w:hint="eastAsia"/>
          <w:b/>
          <w:bCs/>
        </w:rPr>
        <w:t>目录</w:t>
      </w:r>
    </w:p>
    <w:p>
      <w:pPr>
        <w:pStyle w:val="19"/>
        <w:tabs>
          <w:tab w:val="right" w:leader="dot" w:pos="9240"/>
        </w:tabs>
      </w:pPr>
      <w:r>
        <w:rPr>
          <w:rFonts w:hint="eastAsia" w:ascii="宋体" w:hAnsi="宋体" w:eastAsia="宋体" w:cs="宋体"/>
        </w:rPr>
        <w:fldChar w:fldCharType="begin"/>
      </w:r>
      <w:r>
        <w:rPr>
          <w:rFonts w:hint="eastAsia" w:ascii="宋体" w:hAnsi="宋体" w:eastAsia="宋体" w:cs="宋体"/>
        </w:rPr>
        <w:instrText xml:space="preserve">TOC \o "1-5"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_Toc31738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项目分析</w:t>
      </w:r>
      <w:r>
        <w:tab/>
      </w:r>
      <w:r>
        <w:fldChar w:fldCharType="begin"/>
      </w:r>
      <w:r>
        <w:instrText xml:space="preserve"> PAGEREF _Toc31738 \h </w:instrText>
      </w:r>
      <w:r>
        <w:fldChar w:fldCharType="separate"/>
      </w:r>
      <w:r>
        <w:t>1</w:t>
      </w:r>
      <w:r>
        <w:fldChar w:fldCharType="end"/>
      </w:r>
      <w:r>
        <w:rPr>
          <w:rFonts w:hint="eastAsia" w:ascii="宋体" w:hAnsi="宋体" w:eastAsia="宋体" w:cs="宋体"/>
        </w:rPr>
        <w:fldChar w:fldCharType="end"/>
      </w:r>
    </w:p>
    <w:p>
      <w:pPr>
        <w:pStyle w:val="21"/>
        <w:tabs>
          <w:tab w:val="right" w:leader="dot" w:pos="9240"/>
        </w:tabs>
      </w:pPr>
      <w:r>
        <w:rPr>
          <w:rFonts w:hint="eastAsia"/>
        </w:rPr>
        <w:fldChar w:fldCharType="begin"/>
      </w:r>
      <w:r>
        <w:rPr>
          <w:rFonts w:hint="eastAsia"/>
        </w:rPr>
        <w:instrText xml:space="preserve"> HYPERLINK \l _Toc21410 </w:instrText>
      </w:r>
      <w:r>
        <w:rPr>
          <w:rFonts w:hint="eastAsia"/>
        </w:rPr>
        <w:fldChar w:fldCharType="separate"/>
      </w:r>
      <w:r>
        <w:rPr>
          <w:rFonts w:hint="default"/>
          <w:lang w:val="en-US" w:eastAsia="zh-CN"/>
        </w:rPr>
        <w:t xml:space="preserve">1.1. </w:t>
      </w:r>
      <w:r>
        <w:rPr>
          <w:rFonts w:hint="eastAsia"/>
          <w:lang w:val="en-US" w:eastAsia="zh-CN"/>
        </w:rPr>
        <w:t>项目背景</w:t>
      </w:r>
      <w:r>
        <w:tab/>
      </w:r>
      <w:r>
        <w:fldChar w:fldCharType="begin"/>
      </w:r>
      <w:r>
        <w:instrText xml:space="preserve"> PAGEREF _Toc21410 \h </w:instrText>
      </w:r>
      <w:r>
        <w:fldChar w:fldCharType="separate"/>
      </w:r>
      <w:r>
        <w:t>1</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_Toc28766 </w:instrText>
      </w:r>
      <w:r>
        <w:rPr>
          <w:rFonts w:hint="eastAsia"/>
        </w:rPr>
        <w:fldChar w:fldCharType="separate"/>
      </w:r>
      <w:r>
        <w:rPr>
          <w:rFonts w:hint="default"/>
          <w:lang w:val="en-US"/>
        </w:rPr>
        <w:t xml:space="preserve">1.2. </w:t>
      </w:r>
      <w:r>
        <w:rPr>
          <w:rFonts w:hint="eastAsia"/>
          <w:lang w:val="en-US" w:eastAsia="zh-CN"/>
        </w:rPr>
        <w:t>重点事项分析</w:t>
      </w:r>
      <w:r>
        <w:tab/>
      </w:r>
      <w:r>
        <w:fldChar w:fldCharType="begin"/>
      </w:r>
      <w:r>
        <w:instrText xml:space="preserve"> PAGEREF _Toc28766 \h </w:instrText>
      </w:r>
      <w:r>
        <w:fldChar w:fldCharType="separate"/>
      </w:r>
      <w:r>
        <w:t>1</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_Toc19836 </w:instrText>
      </w:r>
      <w:r>
        <w:rPr>
          <w:rFonts w:hint="eastAsia"/>
        </w:rPr>
        <w:fldChar w:fldCharType="separate"/>
      </w:r>
      <w:r>
        <w:rPr>
          <w:rFonts w:hint="default"/>
          <w:lang w:val="en-US"/>
        </w:rPr>
        <w:t xml:space="preserve">1.2.1. </w:t>
      </w:r>
      <w:r>
        <w:rPr>
          <w:rFonts w:hint="eastAsia"/>
          <w:lang w:val="en-US" w:eastAsia="zh-CN"/>
        </w:rPr>
        <w:t>功能迁移内容</w:t>
      </w:r>
      <w:r>
        <w:tab/>
      </w:r>
      <w:r>
        <w:fldChar w:fldCharType="begin"/>
      </w:r>
      <w:r>
        <w:instrText xml:space="preserve"> PAGEREF _Toc19836 \h </w:instrText>
      </w:r>
      <w:r>
        <w:fldChar w:fldCharType="separate"/>
      </w:r>
      <w:r>
        <w:t>1</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_Toc223 </w:instrText>
      </w:r>
      <w:r>
        <w:rPr>
          <w:rFonts w:hint="eastAsia"/>
        </w:rPr>
        <w:fldChar w:fldCharType="separate"/>
      </w:r>
      <w:r>
        <w:rPr>
          <w:rFonts w:hint="default"/>
          <w:lang w:val="en-US"/>
        </w:rPr>
        <w:t xml:space="preserve">1.2.2. </w:t>
      </w:r>
      <w:r>
        <w:rPr>
          <w:rFonts w:hint="eastAsia"/>
          <w:lang w:val="en-US" w:eastAsia="zh-CN"/>
        </w:rPr>
        <w:t>基金超市适配</w:t>
      </w:r>
      <w:r>
        <w:tab/>
      </w:r>
      <w:r>
        <w:fldChar w:fldCharType="begin"/>
      </w:r>
      <w:r>
        <w:instrText xml:space="preserve"> PAGEREF _Toc223 \h </w:instrText>
      </w:r>
      <w:r>
        <w:fldChar w:fldCharType="separate"/>
      </w:r>
      <w:r>
        <w:t>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_Toc6259 </w:instrText>
      </w:r>
      <w:r>
        <w:rPr>
          <w:rFonts w:hint="eastAsia"/>
        </w:rPr>
        <w:fldChar w:fldCharType="separate"/>
      </w:r>
      <w:r>
        <w:rPr>
          <w:rFonts w:hint="default"/>
          <w:lang w:val="en-US"/>
        </w:rPr>
        <w:t xml:space="preserve">1.2.3. </w:t>
      </w:r>
      <w:r>
        <w:rPr>
          <w:rFonts w:hint="eastAsia"/>
          <w:lang w:val="en-US" w:eastAsia="zh-CN"/>
        </w:rPr>
        <w:t>适老化改造</w:t>
      </w:r>
      <w:r>
        <w:tab/>
      </w:r>
      <w:r>
        <w:fldChar w:fldCharType="begin"/>
      </w:r>
      <w:r>
        <w:instrText xml:space="preserve"> PAGEREF _Toc6259 \h </w:instrText>
      </w:r>
      <w:r>
        <w:fldChar w:fldCharType="separate"/>
      </w:r>
      <w:r>
        <w:t>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_Toc18096 </w:instrText>
      </w:r>
      <w:r>
        <w:rPr>
          <w:rFonts w:hint="eastAsia"/>
        </w:rPr>
        <w:fldChar w:fldCharType="separate"/>
      </w:r>
      <w:r>
        <w:rPr>
          <w:rFonts w:hint="default"/>
          <w:lang w:val="en-US"/>
        </w:rPr>
        <w:t xml:space="preserve">1.2.4. </w:t>
      </w:r>
      <w:r>
        <w:rPr>
          <w:rFonts w:hint="eastAsia"/>
          <w:lang w:val="en-US" w:eastAsia="zh-CN"/>
        </w:rPr>
        <w:t>数据迁移内容</w:t>
      </w:r>
      <w:r>
        <w:tab/>
      </w:r>
      <w:r>
        <w:fldChar w:fldCharType="begin"/>
      </w:r>
      <w:r>
        <w:instrText xml:space="preserve"> PAGEREF _Toc18096 \h </w:instrText>
      </w:r>
      <w:r>
        <w:fldChar w:fldCharType="separate"/>
      </w:r>
      <w:r>
        <w:t>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_Toc32381 </w:instrText>
      </w:r>
      <w:r>
        <w:rPr>
          <w:rFonts w:hint="eastAsia"/>
        </w:rPr>
        <w:fldChar w:fldCharType="separate"/>
      </w:r>
      <w:r>
        <w:rPr>
          <w:rFonts w:hint="default"/>
          <w:lang w:val="en-US"/>
        </w:rPr>
        <w:t xml:space="preserve">1.2.5. </w:t>
      </w:r>
      <w:r>
        <w:rPr>
          <w:rFonts w:hint="eastAsia"/>
          <w:lang w:val="en-US" w:eastAsia="zh-CN"/>
        </w:rPr>
        <w:t>性能调优要点</w:t>
      </w:r>
      <w:r>
        <w:tab/>
      </w:r>
      <w:r>
        <w:fldChar w:fldCharType="begin"/>
      </w:r>
      <w:r>
        <w:instrText xml:space="preserve"> PAGEREF _Toc32381 \h </w:instrText>
      </w:r>
      <w:r>
        <w:fldChar w:fldCharType="separate"/>
      </w:r>
      <w:r>
        <w:t>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_Toc27451 </w:instrText>
      </w:r>
      <w:r>
        <w:rPr>
          <w:rFonts w:hint="eastAsia"/>
        </w:rPr>
        <w:fldChar w:fldCharType="separate"/>
      </w:r>
      <w:r>
        <w:rPr>
          <w:rFonts w:hint="default"/>
          <w:lang w:val="en-US"/>
        </w:rPr>
        <w:t xml:space="preserve">1.2.6. </w:t>
      </w:r>
      <w:r>
        <w:rPr>
          <w:rFonts w:hint="eastAsia"/>
          <w:lang w:val="en-US" w:eastAsia="zh-CN"/>
        </w:rPr>
        <w:t>备份策略</w:t>
      </w:r>
      <w:r>
        <w:tab/>
      </w:r>
      <w:r>
        <w:fldChar w:fldCharType="begin"/>
      </w:r>
      <w:r>
        <w:instrText xml:space="preserve"> PAGEREF _Toc27451 \h </w:instrText>
      </w:r>
      <w:r>
        <w:fldChar w:fldCharType="separate"/>
      </w:r>
      <w:r>
        <w:t>2</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_Toc5502 </w:instrText>
      </w:r>
      <w:r>
        <w:rPr>
          <w:rFonts w:hint="eastAsia"/>
        </w:rPr>
        <w:fldChar w:fldCharType="separate"/>
      </w:r>
      <w:r>
        <w:rPr>
          <w:rFonts w:hint="default"/>
          <w:lang w:val="en-US" w:eastAsia="zh-CN"/>
        </w:rPr>
        <w:t xml:space="preserve">2. </w:t>
      </w:r>
      <w:r>
        <w:rPr>
          <w:rFonts w:hint="eastAsia"/>
          <w:lang w:val="en-US" w:eastAsia="zh-CN"/>
        </w:rPr>
        <w:t>项目建设目标</w:t>
      </w:r>
      <w:r>
        <w:tab/>
      </w:r>
      <w:r>
        <w:fldChar w:fldCharType="begin"/>
      </w:r>
      <w:r>
        <w:instrText xml:space="preserve"> PAGEREF _Toc5502 \h </w:instrText>
      </w:r>
      <w:r>
        <w:fldChar w:fldCharType="separate"/>
      </w:r>
      <w:r>
        <w:t>4</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_Toc32368 </w:instrText>
      </w:r>
      <w:r>
        <w:rPr>
          <w:rFonts w:hint="eastAsia"/>
        </w:rPr>
        <w:fldChar w:fldCharType="separate"/>
      </w:r>
      <w:r>
        <w:rPr>
          <w:rFonts w:hint="default"/>
          <w:lang w:val="en-US" w:eastAsia="zh-CN"/>
        </w:rPr>
        <w:t xml:space="preserve">3. </w:t>
      </w:r>
      <w:r>
        <w:rPr>
          <w:rFonts w:hint="eastAsia"/>
          <w:lang w:val="en-US" w:eastAsia="zh-CN"/>
        </w:rPr>
        <w:t>技术可行性分析</w:t>
      </w:r>
      <w:r>
        <w:tab/>
      </w:r>
      <w:r>
        <w:fldChar w:fldCharType="begin"/>
      </w:r>
      <w:r>
        <w:instrText xml:space="preserve"> PAGEREF _Toc32368 \h </w:instrText>
      </w:r>
      <w:r>
        <w:fldChar w:fldCharType="separate"/>
      </w:r>
      <w:r>
        <w:t>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_Toc8409 </w:instrText>
      </w:r>
      <w:r>
        <w:rPr>
          <w:rFonts w:hint="eastAsia"/>
        </w:rPr>
        <w:fldChar w:fldCharType="separate"/>
      </w:r>
      <w:r>
        <w:rPr>
          <w:rFonts w:hint="default"/>
          <w:lang w:val="en-US" w:eastAsia="zh-CN"/>
        </w:rPr>
        <w:t xml:space="preserve">3.1. </w:t>
      </w:r>
      <w:r>
        <w:rPr>
          <w:rFonts w:hint="eastAsia"/>
          <w:lang w:val="en-US" w:eastAsia="zh-CN"/>
        </w:rPr>
        <w:t>信创替代可行性分析</w:t>
      </w:r>
      <w:r>
        <w:tab/>
      </w:r>
      <w:r>
        <w:fldChar w:fldCharType="begin"/>
      </w:r>
      <w:r>
        <w:instrText xml:space="preserve"> PAGEREF _Toc8409 \h </w:instrText>
      </w:r>
      <w:r>
        <w:fldChar w:fldCharType="separate"/>
      </w:r>
      <w:r>
        <w:t>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_Toc9356 </w:instrText>
      </w:r>
      <w:r>
        <w:rPr>
          <w:rFonts w:hint="eastAsia"/>
        </w:rPr>
        <w:fldChar w:fldCharType="separate"/>
      </w:r>
      <w:r>
        <w:rPr>
          <w:rFonts w:hint="default"/>
          <w:lang w:val="en-US" w:eastAsia="zh-CN"/>
        </w:rPr>
        <w:t xml:space="preserve">3.2. </w:t>
      </w:r>
      <w:r>
        <w:rPr>
          <w:rFonts w:hint="eastAsia"/>
          <w:lang w:val="en-US" w:eastAsia="zh-CN"/>
        </w:rPr>
        <w:t>用信创迁移可行性分析</w:t>
      </w:r>
      <w:r>
        <w:tab/>
      </w:r>
      <w:r>
        <w:fldChar w:fldCharType="begin"/>
      </w:r>
      <w:r>
        <w:instrText xml:space="preserve"> PAGEREF _Toc9356 \h </w:instrText>
      </w:r>
      <w:r>
        <w:fldChar w:fldCharType="separate"/>
      </w:r>
      <w:r>
        <w:t>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_Toc4253 </w:instrText>
      </w:r>
      <w:r>
        <w:rPr>
          <w:rFonts w:hint="eastAsia"/>
        </w:rPr>
        <w:fldChar w:fldCharType="separate"/>
      </w:r>
      <w:r>
        <w:rPr>
          <w:rFonts w:hint="default"/>
          <w:lang w:val="en-US" w:eastAsia="zh-CN"/>
        </w:rPr>
        <w:t xml:space="preserve">3.3. </w:t>
      </w:r>
      <w:r>
        <w:rPr>
          <w:rFonts w:hint="eastAsia"/>
          <w:lang w:val="en-US" w:eastAsia="zh-CN"/>
        </w:rPr>
        <w:t>数据迁移可行性分析</w:t>
      </w:r>
      <w:r>
        <w:tab/>
      </w:r>
      <w:r>
        <w:fldChar w:fldCharType="begin"/>
      </w:r>
      <w:r>
        <w:instrText xml:space="preserve"> PAGEREF _Toc4253 \h </w:instrText>
      </w:r>
      <w:r>
        <w:fldChar w:fldCharType="separate"/>
      </w:r>
      <w:r>
        <w:t>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_Toc32543 </w:instrText>
      </w:r>
      <w:r>
        <w:rPr>
          <w:rFonts w:hint="eastAsia"/>
        </w:rPr>
        <w:fldChar w:fldCharType="separate"/>
      </w:r>
      <w:r>
        <w:rPr>
          <w:rFonts w:hint="default"/>
          <w:lang w:val="en-US" w:eastAsia="zh-CN"/>
        </w:rPr>
        <w:t xml:space="preserve">3.4. </w:t>
      </w:r>
      <w:r>
        <w:rPr>
          <w:rFonts w:hint="eastAsia"/>
          <w:lang w:val="en-US" w:eastAsia="zh-CN"/>
        </w:rPr>
        <w:t>信息安全的可行性分析</w:t>
      </w:r>
      <w:r>
        <w:tab/>
      </w:r>
      <w:r>
        <w:fldChar w:fldCharType="begin"/>
      </w:r>
      <w:r>
        <w:instrText xml:space="preserve"> PAGEREF _Toc32543 \h </w:instrText>
      </w:r>
      <w:r>
        <w:fldChar w:fldCharType="separate"/>
      </w:r>
      <w:r>
        <w:t>5</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_Toc4836 </w:instrText>
      </w:r>
      <w:r>
        <w:rPr>
          <w:rFonts w:hint="eastAsia"/>
        </w:rPr>
        <w:fldChar w:fldCharType="separate"/>
      </w:r>
      <w:r>
        <w:rPr>
          <w:rFonts w:hint="default"/>
          <w:lang w:val="en-US" w:eastAsia="zh-CN"/>
        </w:rPr>
        <w:t xml:space="preserve">4. </w:t>
      </w:r>
      <w:r>
        <w:rPr>
          <w:rFonts w:hint="eastAsia"/>
          <w:lang w:val="en-US" w:eastAsia="zh-CN"/>
        </w:rPr>
        <w:t>整体方案</w:t>
      </w:r>
      <w:r>
        <w:tab/>
      </w:r>
      <w:r>
        <w:fldChar w:fldCharType="begin"/>
      </w:r>
      <w:r>
        <w:instrText xml:space="preserve"> PAGEREF _Toc4836 \h </w:instrText>
      </w:r>
      <w:r>
        <w:fldChar w:fldCharType="separate"/>
      </w:r>
      <w:r>
        <w:t>7</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_Toc4967 </w:instrText>
      </w:r>
      <w:r>
        <w:rPr>
          <w:rFonts w:hint="eastAsia"/>
        </w:rPr>
        <w:fldChar w:fldCharType="separate"/>
      </w:r>
      <w:r>
        <w:rPr>
          <w:rFonts w:hint="default"/>
          <w:lang w:val="en-US" w:eastAsia="zh-CN"/>
        </w:rPr>
        <w:t xml:space="preserve">4.1. </w:t>
      </w:r>
      <w:r>
        <w:rPr>
          <w:rFonts w:hint="eastAsia"/>
          <w:lang w:val="en-US" w:eastAsia="zh-CN"/>
        </w:rPr>
        <w:t>设计原则</w:t>
      </w:r>
      <w:r>
        <w:tab/>
      </w:r>
      <w:r>
        <w:fldChar w:fldCharType="begin"/>
      </w:r>
      <w:r>
        <w:instrText xml:space="preserve"> PAGEREF _Toc4967 \h </w:instrText>
      </w:r>
      <w:r>
        <w:fldChar w:fldCharType="separate"/>
      </w:r>
      <w:r>
        <w:t>7</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_Toc4446 </w:instrText>
      </w:r>
      <w:r>
        <w:rPr>
          <w:rFonts w:hint="eastAsia"/>
        </w:rPr>
        <w:fldChar w:fldCharType="separate"/>
      </w:r>
      <w:r>
        <w:rPr>
          <w:rFonts w:hint="default"/>
          <w:lang w:val="en-US" w:eastAsia="zh-CN"/>
        </w:rPr>
        <w:t xml:space="preserve">4.2. </w:t>
      </w:r>
      <w:r>
        <w:rPr>
          <w:rFonts w:hint="eastAsia"/>
          <w:lang w:val="en-US" w:eastAsia="zh-CN"/>
        </w:rPr>
        <w:t>技术路线</w:t>
      </w:r>
      <w:r>
        <w:tab/>
      </w:r>
      <w:r>
        <w:fldChar w:fldCharType="begin"/>
      </w:r>
      <w:r>
        <w:instrText xml:space="preserve"> PAGEREF _Toc4446 \h </w:instrText>
      </w:r>
      <w:r>
        <w:fldChar w:fldCharType="separate"/>
      </w:r>
      <w:r>
        <w:t>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_Toc16424 </w:instrText>
      </w:r>
      <w:r>
        <w:rPr>
          <w:rFonts w:hint="eastAsia"/>
        </w:rPr>
        <w:fldChar w:fldCharType="separate"/>
      </w:r>
      <w:r>
        <w:rPr>
          <w:rFonts w:hint="default"/>
        </w:rPr>
        <w:t xml:space="preserve">4.2.1. </w:t>
      </w:r>
      <w:r>
        <w:rPr>
          <w:rFonts w:hint="eastAsia"/>
        </w:rPr>
        <w:t>面向服务构架（</w:t>
      </w:r>
      <w:r>
        <w:t>SOA</w:t>
      </w:r>
      <w:r>
        <w:rPr>
          <w:rFonts w:hint="eastAsia"/>
        </w:rPr>
        <w:t>）</w:t>
      </w:r>
      <w:r>
        <w:tab/>
      </w:r>
      <w:r>
        <w:fldChar w:fldCharType="begin"/>
      </w:r>
      <w:r>
        <w:instrText xml:space="preserve"> PAGEREF _Toc16424 \h </w:instrText>
      </w:r>
      <w:r>
        <w:fldChar w:fldCharType="separate"/>
      </w:r>
      <w:r>
        <w:t>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_Toc1067 </w:instrText>
      </w:r>
      <w:r>
        <w:rPr>
          <w:rFonts w:hint="eastAsia"/>
        </w:rPr>
        <w:fldChar w:fldCharType="separate"/>
      </w:r>
      <w:r>
        <w:rPr>
          <w:rFonts w:hint="default"/>
        </w:rPr>
        <w:t xml:space="preserve">4.2.2. </w:t>
      </w:r>
      <w:r>
        <w:t>B/S</w:t>
      </w:r>
      <w:r>
        <w:rPr>
          <w:rFonts w:hint="eastAsia"/>
        </w:rPr>
        <w:t>结构</w:t>
      </w:r>
      <w:r>
        <w:tab/>
      </w:r>
      <w:r>
        <w:fldChar w:fldCharType="begin"/>
      </w:r>
      <w:r>
        <w:instrText xml:space="preserve"> PAGEREF _Toc1067 \h </w:instrText>
      </w:r>
      <w:r>
        <w:fldChar w:fldCharType="separate"/>
      </w:r>
      <w:r>
        <w:t>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_Toc10161 </w:instrText>
      </w:r>
      <w:r>
        <w:rPr>
          <w:rFonts w:hint="eastAsia"/>
        </w:rPr>
        <w:fldChar w:fldCharType="separate"/>
      </w:r>
      <w:r>
        <w:rPr>
          <w:rFonts w:hint="default"/>
        </w:rPr>
        <w:t xml:space="preserve">4.2.3. </w:t>
      </w:r>
      <w:r>
        <w:rPr>
          <w:rFonts w:hint="eastAsia"/>
        </w:rPr>
        <w:t>采用</w:t>
      </w:r>
      <w:r>
        <w:t>J2EE</w:t>
      </w:r>
      <w:r>
        <w:rPr>
          <w:rFonts w:hint="eastAsia"/>
        </w:rPr>
        <w:t>开放标准的技术路线</w:t>
      </w:r>
      <w:r>
        <w:tab/>
      </w:r>
      <w:r>
        <w:fldChar w:fldCharType="begin"/>
      </w:r>
      <w:r>
        <w:instrText xml:space="preserve"> PAGEREF _Toc10161 \h </w:instrText>
      </w:r>
      <w:r>
        <w:fldChar w:fldCharType="separate"/>
      </w:r>
      <w:r>
        <w:t>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_Toc3169 </w:instrText>
      </w:r>
      <w:r>
        <w:rPr>
          <w:rFonts w:hint="eastAsia"/>
        </w:rPr>
        <w:fldChar w:fldCharType="separate"/>
      </w:r>
      <w:r>
        <w:rPr>
          <w:rFonts w:hint="default"/>
        </w:rPr>
        <w:t xml:space="preserve">4.2.4. </w:t>
      </w:r>
      <w:r>
        <w:rPr>
          <w:rFonts w:hint="eastAsia"/>
        </w:rPr>
        <w:t>基于组件技术开发</w:t>
      </w:r>
      <w:r>
        <w:tab/>
      </w:r>
      <w:r>
        <w:fldChar w:fldCharType="begin"/>
      </w:r>
      <w:r>
        <w:instrText xml:space="preserve"> PAGEREF _Toc3169 \h </w:instrText>
      </w:r>
      <w:r>
        <w:fldChar w:fldCharType="separate"/>
      </w:r>
      <w:r>
        <w:t>10</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_Toc22197 </w:instrText>
      </w:r>
      <w:r>
        <w:rPr>
          <w:rFonts w:hint="eastAsia"/>
        </w:rPr>
        <w:fldChar w:fldCharType="separate"/>
      </w:r>
      <w:r>
        <w:rPr>
          <w:rFonts w:hint="default"/>
        </w:rPr>
        <w:t xml:space="preserve">4.2.5. </w:t>
      </w:r>
      <w:r>
        <w:rPr>
          <w:rFonts w:hint="eastAsia"/>
        </w:rPr>
        <w:t>安全技术</w:t>
      </w:r>
      <w:r>
        <w:tab/>
      </w:r>
      <w:r>
        <w:fldChar w:fldCharType="begin"/>
      </w:r>
      <w:r>
        <w:instrText xml:space="preserve"> PAGEREF _Toc22197 \h </w:instrText>
      </w:r>
      <w:r>
        <w:fldChar w:fldCharType="separate"/>
      </w:r>
      <w:r>
        <w:t>11</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_Toc7164 </w:instrText>
      </w:r>
      <w:r>
        <w:rPr>
          <w:rFonts w:hint="eastAsia"/>
        </w:rPr>
        <w:fldChar w:fldCharType="separate"/>
      </w:r>
      <w:r>
        <w:rPr>
          <w:rFonts w:hint="default"/>
        </w:rPr>
        <w:t xml:space="preserve">4.2.6. </w:t>
      </w:r>
      <w:r>
        <w:rPr>
          <w:rFonts w:hint="eastAsia"/>
        </w:rPr>
        <w:t>利用</w:t>
      </w:r>
      <w:r>
        <w:t>Web Services</w:t>
      </w:r>
      <w:r>
        <w:rPr>
          <w:rFonts w:hint="eastAsia"/>
        </w:rPr>
        <w:t>技术优化系统集成和二次开发架构</w:t>
      </w:r>
      <w:r>
        <w:tab/>
      </w:r>
      <w:r>
        <w:fldChar w:fldCharType="begin"/>
      </w:r>
      <w:r>
        <w:instrText xml:space="preserve"> PAGEREF _Toc7164 \h </w:instrText>
      </w:r>
      <w:r>
        <w:fldChar w:fldCharType="separate"/>
      </w:r>
      <w:r>
        <w:t>11</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_Toc30482 </w:instrText>
      </w:r>
      <w:r>
        <w:rPr>
          <w:rFonts w:hint="eastAsia"/>
        </w:rPr>
        <w:fldChar w:fldCharType="separate"/>
      </w:r>
      <w:r>
        <w:rPr>
          <w:rFonts w:hint="default"/>
        </w:rPr>
        <w:t xml:space="preserve">4.2.7. </w:t>
      </w:r>
      <w:r>
        <w:rPr>
          <w:rFonts w:hint="eastAsia"/>
        </w:rPr>
        <w:t>支持</w:t>
      </w:r>
      <w:r>
        <w:t>XML</w:t>
      </w:r>
      <w:r>
        <w:rPr>
          <w:rFonts w:hint="eastAsia"/>
        </w:rPr>
        <w:t>技术作为系统集成和数据传递接口标准</w:t>
      </w:r>
      <w:r>
        <w:tab/>
      </w:r>
      <w:r>
        <w:fldChar w:fldCharType="begin"/>
      </w:r>
      <w:r>
        <w:instrText xml:space="preserve"> PAGEREF _Toc30482 \h </w:instrText>
      </w:r>
      <w:r>
        <w:fldChar w:fldCharType="separate"/>
      </w:r>
      <w:r>
        <w:t>12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_Toc24066 </w:instrText>
      </w:r>
      <w:r>
        <w:rPr>
          <w:rFonts w:hint="eastAsia"/>
        </w:rPr>
        <w:fldChar w:fldCharType="separate"/>
      </w:r>
      <w:r>
        <w:rPr>
          <w:rFonts w:hint="default"/>
        </w:rPr>
        <w:t xml:space="preserve">4.2.8. </w:t>
      </w:r>
      <w:r>
        <w:rPr>
          <w:rFonts w:hint="eastAsia"/>
        </w:rPr>
        <w:t>数据库缓存服务</w:t>
      </w:r>
      <w:r>
        <w:tab/>
      </w:r>
      <w:r>
        <w:fldChar w:fldCharType="begin"/>
      </w:r>
      <w:r>
        <w:instrText xml:space="preserve"> PAGEREF _Toc24066 \h </w:instrText>
      </w:r>
      <w:r>
        <w:fldChar w:fldCharType="separate"/>
      </w:r>
      <w:r>
        <w:t>13</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_Toc5575 </w:instrText>
      </w:r>
      <w:r>
        <w:rPr>
          <w:rFonts w:hint="eastAsia"/>
        </w:rPr>
        <w:fldChar w:fldCharType="separate"/>
      </w:r>
      <w:r>
        <w:rPr>
          <w:rFonts w:hint="default"/>
          <w:lang w:val="en-US" w:eastAsia="zh-CN"/>
        </w:rPr>
        <w:t xml:space="preserve">4.3. </w:t>
      </w:r>
      <w:r>
        <w:rPr>
          <w:rFonts w:hint="eastAsia"/>
          <w:lang w:val="en-US" w:eastAsia="zh-CN"/>
        </w:rPr>
        <w:t>架构设计</w:t>
      </w:r>
      <w:r>
        <w:tab/>
      </w:r>
      <w:r>
        <w:fldChar w:fldCharType="begin"/>
      </w:r>
      <w:r>
        <w:instrText xml:space="preserve"> PAGEREF _Toc5575 \h </w:instrText>
      </w:r>
      <w:r>
        <w:fldChar w:fldCharType="separate"/>
      </w:r>
      <w:r>
        <w:t>14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_Toc26920 </w:instrText>
      </w:r>
      <w:r>
        <w:rPr>
          <w:rFonts w:hint="eastAsia"/>
        </w:rPr>
        <w:fldChar w:fldCharType="separate"/>
      </w:r>
      <w:r>
        <w:rPr>
          <w:rFonts w:hint="default"/>
          <w:lang w:val="en-US" w:eastAsia="zh-CN"/>
        </w:rPr>
        <w:t xml:space="preserve">4.3.1. </w:t>
      </w:r>
      <w:r>
        <w:rPr>
          <w:rFonts w:hint="eastAsia"/>
          <w:lang w:val="en-US" w:eastAsia="zh-CN"/>
        </w:rPr>
        <w:t>系统总体架构</w:t>
      </w:r>
      <w:r>
        <w:tab/>
      </w:r>
      <w:r>
        <w:fldChar w:fldCharType="begin"/>
      </w:r>
      <w:r>
        <w:instrText xml:space="preserve"> PAGEREF _Toc26920 \h </w:instrText>
      </w:r>
      <w:r>
        <w:fldChar w:fldCharType="separate"/>
      </w:r>
      <w:r>
        <w:t>14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_Toc32167 </w:instrText>
      </w:r>
      <w:r>
        <w:rPr>
          <w:rFonts w:hint="eastAsia"/>
        </w:rPr>
        <w:fldChar w:fldCharType="separate"/>
      </w:r>
      <w:r>
        <w:rPr>
          <w:rFonts w:hint="default"/>
          <w:lang w:val="en-US" w:eastAsia="zh-CN"/>
        </w:rPr>
        <w:t xml:space="preserve">4.3.2. </w:t>
      </w:r>
      <w:r>
        <w:rPr>
          <w:rFonts w:hint="eastAsia"/>
          <w:lang w:val="en-US" w:eastAsia="zh-CN"/>
        </w:rPr>
        <w:t>系统部署架构</w:t>
      </w:r>
      <w:r>
        <w:tab/>
      </w:r>
      <w:r>
        <w:fldChar w:fldCharType="begin"/>
      </w:r>
      <w:r>
        <w:instrText xml:space="preserve"> PAGEREF _Toc32167 \h </w:instrText>
      </w:r>
      <w:r>
        <w:fldChar w:fldCharType="separate"/>
      </w:r>
      <w:r>
        <w:t>15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_Toc22584 </w:instrText>
      </w:r>
      <w:r>
        <w:rPr>
          <w:rFonts w:hint="eastAsia"/>
        </w:rPr>
        <w:fldChar w:fldCharType="separate"/>
      </w:r>
      <w:r>
        <w:rPr>
          <w:rFonts w:hint="default"/>
          <w:lang w:val="en-US" w:eastAsia="zh-CN"/>
        </w:rPr>
        <w:t xml:space="preserve">4.3.2.1. </w:t>
      </w:r>
      <w:r>
        <w:rPr>
          <w:rFonts w:hint="eastAsia"/>
          <w:lang w:val="en-US" w:eastAsia="zh-CN"/>
        </w:rPr>
        <w:t>部署方式1（满足系统正常运行）</w:t>
      </w:r>
      <w:r>
        <w:tab/>
      </w:r>
      <w:r>
        <w:fldChar w:fldCharType="begin"/>
      </w:r>
      <w:r>
        <w:instrText xml:space="preserve"> PAGEREF _Toc22584 \h </w:instrText>
      </w:r>
      <w:r>
        <w:fldChar w:fldCharType="separate"/>
      </w:r>
      <w:r>
        <w:t>15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_Toc29830 </w:instrText>
      </w:r>
      <w:r>
        <w:rPr>
          <w:rFonts w:hint="eastAsia"/>
        </w:rPr>
        <w:fldChar w:fldCharType="separate"/>
      </w:r>
      <w:r>
        <w:rPr>
          <w:rFonts w:hint="default"/>
        </w:rPr>
        <w:t xml:space="preserve">4.3.2.2. </w:t>
      </w:r>
      <w:r>
        <w:rPr>
          <w:rFonts w:hint="eastAsia"/>
          <w:lang w:val="en-US" w:eastAsia="zh-CN"/>
        </w:rPr>
        <w:t>部署方式2（高可用模式）</w:t>
      </w:r>
      <w:r>
        <w:tab/>
      </w:r>
      <w:r>
        <w:fldChar w:fldCharType="begin"/>
      </w:r>
      <w:r>
        <w:instrText xml:space="preserve"> PAGEREF _Toc29830 \h </w:instrText>
      </w:r>
      <w:r>
        <w:fldChar w:fldCharType="separate"/>
      </w:r>
      <w:r>
        <w:t>15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_Toc32519 </w:instrText>
      </w:r>
      <w:r>
        <w:rPr>
          <w:rFonts w:hint="eastAsia"/>
        </w:rPr>
        <w:fldChar w:fldCharType="separate"/>
      </w:r>
      <w:r>
        <w:rPr>
          <w:rFonts w:hint="default"/>
          <w:lang w:val="en-US" w:eastAsia="zh-CN"/>
        </w:rPr>
        <w:t xml:space="preserve">4.4. </w:t>
      </w:r>
      <w:r>
        <w:rPr>
          <w:rFonts w:hint="eastAsia"/>
          <w:lang w:val="en-US" w:eastAsia="zh-CN"/>
        </w:rPr>
        <w:t>适配设计</w:t>
      </w:r>
      <w:r>
        <w:tab/>
      </w:r>
      <w:r>
        <w:fldChar w:fldCharType="begin"/>
      </w:r>
      <w:r>
        <w:instrText xml:space="preserve"> PAGEREF _Toc32519 \h </w:instrText>
      </w:r>
      <w:r>
        <w:fldChar w:fldCharType="separate"/>
      </w:r>
      <w:r>
        <w:t>16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_Toc22263 </w:instrText>
      </w:r>
      <w:r>
        <w:rPr>
          <w:rFonts w:hint="eastAsia"/>
        </w:rPr>
        <w:fldChar w:fldCharType="separate"/>
      </w:r>
      <w:r>
        <w:rPr>
          <w:rFonts w:hint="default"/>
          <w:lang w:val="en-US" w:eastAsia="zh-CN"/>
        </w:rPr>
        <w:t xml:space="preserve">4.4.1. </w:t>
      </w:r>
      <w:r>
        <w:rPr>
          <w:rFonts w:hint="eastAsia"/>
          <w:lang w:val="en-US" w:eastAsia="zh-CN"/>
        </w:rPr>
        <w:t>技术选型原则</w:t>
      </w:r>
      <w:r>
        <w:tab/>
      </w:r>
      <w:r>
        <w:fldChar w:fldCharType="begin"/>
      </w:r>
      <w:r>
        <w:instrText xml:space="preserve"> PAGEREF _Toc22263 \h </w:instrText>
      </w:r>
      <w:r>
        <w:fldChar w:fldCharType="separate"/>
      </w:r>
      <w:r>
        <w:t>16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_Toc26557 </w:instrText>
      </w:r>
      <w:r>
        <w:rPr>
          <w:rFonts w:hint="eastAsia"/>
        </w:rPr>
        <w:fldChar w:fldCharType="separate"/>
      </w:r>
      <w:r>
        <w:rPr>
          <w:rFonts w:hint="default"/>
          <w:lang w:val="en-US" w:eastAsia="zh-CN"/>
        </w:rPr>
        <w:t xml:space="preserve">4.4.2. </w:t>
      </w:r>
      <w:r>
        <w:rPr>
          <w:rFonts w:hint="eastAsia"/>
          <w:lang w:val="en-US" w:eastAsia="zh-CN"/>
        </w:rPr>
        <w:t>技术路线选型</w:t>
      </w:r>
      <w:r>
        <w:tab/>
      </w:r>
      <w:r>
        <w:fldChar w:fldCharType="begin"/>
      </w:r>
      <w:r>
        <w:instrText xml:space="preserve"> PAGEREF _Toc26557 \h </w:instrText>
      </w:r>
      <w:r>
        <w:fldChar w:fldCharType="separate"/>
      </w:r>
      <w:r>
        <w:t>17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_Toc11990 </w:instrText>
      </w:r>
      <w:r>
        <w:rPr>
          <w:rFonts w:hint="eastAsia"/>
        </w:rPr>
        <w:fldChar w:fldCharType="separate"/>
      </w:r>
      <w:r>
        <w:rPr>
          <w:rFonts w:hint="default"/>
          <w:lang w:val="en-US" w:eastAsia="zh-CN"/>
        </w:rPr>
        <w:t xml:space="preserve">4.4.3. </w:t>
      </w:r>
      <w:r>
        <w:rPr>
          <w:rFonts w:hint="eastAsia"/>
          <w:lang w:val="en-US" w:eastAsia="zh-CN"/>
        </w:rPr>
        <w:t>技术适配架构</w:t>
      </w:r>
      <w:r>
        <w:tab/>
      </w:r>
      <w:r>
        <w:fldChar w:fldCharType="begin"/>
      </w:r>
      <w:r>
        <w:instrText xml:space="preserve"> PAGEREF _Toc11990 \h </w:instrText>
      </w:r>
      <w:r>
        <w:fldChar w:fldCharType="separate"/>
      </w:r>
      <w:r>
        <w:t>17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_Toc25533 </w:instrText>
      </w:r>
      <w:r>
        <w:rPr>
          <w:rFonts w:hint="eastAsia"/>
        </w:rPr>
        <w:fldChar w:fldCharType="separate"/>
      </w:r>
      <w:r>
        <w:rPr>
          <w:rFonts w:hint="default"/>
          <w:lang w:val="en-US" w:eastAsia="zh-CN"/>
        </w:rPr>
        <w:t xml:space="preserve">4.4.4. </w:t>
      </w:r>
      <w:r>
        <w:rPr>
          <w:rFonts w:hint="eastAsia"/>
          <w:lang w:val="en-US" w:eastAsia="zh-CN"/>
        </w:rPr>
        <w:t>服务器端适配</w:t>
      </w:r>
      <w:r>
        <w:tab/>
      </w:r>
      <w:r>
        <w:fldChar w:fldCharType="begin"/>
      </w:r>
      <w:r>
        <w:instrText xml:space="preserve"> PAGEREF _Toc25533 \h </w:instrText>
      </w:r>
      <w:r>
        <w:fldChar w:fldCharType="separate"/>
      </w:r>
      <w:r>
        <w:t>17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_Toc809 </w:instrText>
      </w:r>
      <w:r>
        <w:rPr>
          <w:rFonts w:hint="eastAsia"/>
        </w:rPr>
        <w:fldChar w:fldCharType="separate"/>
      </w:r>
      <w:r>
        <w:rPr>
          <w:rFonts w:hint="default"/>
          <w:lang w:val="en-US" w:eastAsia="zh-CN"/>
        </w:rPr>
        <w:t xml:space="preserve">4.4.4.1. </w:t>
      </w:r>
      <w:r>
        <w:rPr>
          <w:rFonts w:hint="eastAsia"/>
          <w:lang w:val="en-US" w:eastAsia="zh-CN"/>
        </w:rPr>
        <w:t>服务器适配</w:t>
      </w:r>
      <w:r>
        <w:tab/>
      </w:r>
      <w:r>
        <w:fldChar w:fldCharType="begin"/>
      </w:r>
      <w:r>
        <w:instrText xml:space="preserve"> PAGEREF _Toc809 \h </w:instrText>
      </w:r>
      <w:r>
        <w:fldChar w:fldCharType="separate"/>
      </w:r>
      <w:r>
        <w:t>17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_Toc5232 </w:instrText>
      </w:r>
      <w:r>
        <w:rPr>
          <w:rFonts w:hint="eastAsia"/>
        </w:rPr>
        <w:fldChar w:fldCharType="separate"/>
      </w:r>
      <w:r>
        <w:rPr>
          <w:rFonts w:hint="default"/>
          <w:lang w:val="en-US" w:eastAsia="zh-CN"/>
        </w:rPr>
        <w:t xml:space="preserve">4.4.4.2. </w:t>
      </w:r>
      <w:r>
        <w:rPr>
          <w:rFonts w:hint="eastAsia"/>
          <w:lang w:val="en-US" w:eastAsia="zh-CN"/>
        </w:rPr>
        <w:t>数据库适配</w:t>
      </w:r>
      <w:r>
        <w:tab/>
      </w:r>
      <w:r>
        <w:fldChar w:fldCharType="begin"/>
      </w:r>
      <w:r>
        <w:instrText xml:space="preserve"> PAGEREF _Toc5232 \h </w:instrText>
      </w:r>
      <w:r>
        <w:fldChar w:fldCharType="separate"/>
      </w:r>
      <w:r>
        <w:t>17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_Toc21546 </w:instrText>
      </w:r>
      <w:r>
        <w:rPr>
          <w:rFonts w:hint="eastAsia"/>
        </w:rPr>
        <w:fldChar w:fldCharType="separate"/>
      </w:r>
      <w:r>
        <w:rPr>
          <w:rFonts w:hint="default"/>
          <w:lang w:val="en-US" w:eastAsia="zh-CN"/>
        </w:rPr>
        <w:t xml:space="preserve">4.4.4.3. </w:t>
      </w:r>
      <w:r>
        <w:rPr>
          <w:rFonts w:hint="eastAsia"/>
          <w:lang w:val="en-US" w:eastAsia="zh-CN"/>
        </w:rPr>
        <w:t>中间件适配</w:t>
      </w:r>
      <w:r>
        <w:tab/>
      </w:r>
      <w:r>
        <w:fldChar w:fldCharType="begin"/>
      </w:r>
      <w:r>
        <w:instrText xml:space="preserve"> PAGEREF _Toc21546 \h </w:instrText>
      </w:r>
      <w:r>
        <w:fldChar w:fldCharType="separate"/>
      </w:r>
      <w:r>
        <w:t>18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_Toc13244 </w:instrText>
      </w:r>
      <w:r>
        <w:rPr>
          <w:rFonts w:hint="eastAsia"/>
        </w:rPr>
        <w:fldChar w:fldCharType="separate"/>
      </w:r>
      <w:r>
        <w:rPr>
          <w:rFonts w:hint="default"/>
          <w:lang w:val="en-US" w:eastAsia="zh-CN"/>
        </w:rPr>
        <w:t xml:space="preserve">4.4.4.4. </w:t>
      </w:r>
      <w:r>
        <w:rPr>
          <w:rFonts w:hint="eastAsia"/>
          <w:lang w:val="en-US" w:eastAsia="zh-CN"/>
        </w:rPr>
        <w:t>操作系统适配</w:t>
      </w:r>
      <w:r>
        <w:tab/>
      </w:r>
      <w:r>
        <w:fldChar w:fldCharType="begin"/>
      </w:r>
      <w:r>
        <w:instrText xml:space="preserve"> PAGEREF _Toc13244 \h </w:instrText>
      </w:r>
      <w:r>
        <w:fldChar w:fldCharType="separate"/>
      </w:r>
      <w:r>
        <w:t>18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_Toc3188 </w:instrText>
      </w:r>
      <w:r>
        <w:rPr>
          <w:rFonts w:hint="eastAsia"/>
        </w:rPr>
        <w:fldChar w:fldCharType="separate"/>
      </w:r>
      <w:r>
        <w:rPr>
          <w:rFonts w:hint="default"/>
          <w:lang w:val="en-US" w:eastAsia="zh-CN"/>
        </w:rPr>
        <w:t xml:space="preserve">4.4.5. </w:t>
      </w:r>
      <w:r>
        <w:rPr>
          <w:rFonts w:hint="eastAsia"/>
          <w:lang w:val="en-US" w:eastAsia="zh-CN"/>
        </w:rPr>
        <w:t>终端适配</w:t>
      </w:r>
      <w:r>
        <w:tab/>
      </w:r>
      <w:r>
        <w:fldChar w:fldCharType="begin"/>
      </w:r>
      <w:r>
        <w:instrText xml:space="preserve"> PAGEREF _Toc3188 \h </w:instrText>
      </w:r>
      <w:r>
        <w:fldChar w:fldCharType="separate"/>
      </w:r>
      <w:r>
        <w:t>18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_Toc24823 </w:instrText>
      </w:r>
      <w:r>
        <w:rPr>
          <w:rFonts w:hint="eastAsia"/>
        </w:rPr>
        <w:fldChar w:fldCharType="separate"/>
      </w:r>
      <w:r>
        <w:rPr>
          <w:rFonts w:hint="default"/>
          <w:lang w:val="en-US" w:eastAsia="zh-CN"/>
        </w:rPr>
        <w:t xml:space="preserve">4.4.5.1. </w:t>
      </w:r>
      <w:r>
        <w:rPr>
          <w:rFonts w:hint="eastAsia"/>
          <w:lang w:val="en-US" w:eastAsia="zh-CN"/>
        </w:rPr>
        <w:t>浏览器适配</w:t>
      </w:r>
      <w:r>
        <w:tab/>
      </w:r>
      <w:r>
        <w:fldChar w:fldCharType="begin"/>
      </w:r>
      <w:r>
        <w:instrText xml:space="preserve"> PAGEREF _Toc24823 \h </w:instrText>
      </w:r>
      <w:r>
        <w:fldChar w:fldCharType="separate"/>
      </w:r>
      <w:r>
        <w:t>18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_Toc14493 </w:instrText>
      </w:r>
      <w:r>
        <w:rPr>
          <w:rFonts w:hint="eastAsia"/>
        </w:rPr>
        <w:fldChar w:fldCharType="separate"/>
      </w:r>
      <w:r>
        <w:rPr>
          <w:rFonts w:hint="default"/>
          <w:lang w:val="en-US" w:eastAsia="zh-CN"/>
        </w:rPr>
        <w:t xml:space="preserve">4.4.5.2. </w:t>
      </w:r>
      <w:r>
        <w:rPr>
          <w:rFonts w:hint="eastAsia"/>
          <w:lang w:val="en-US" w:eastAsia="zh-CN"/>
        </w:rPr>
        <w:t>操作系统适配</w:t>
      </w:r>
      <w:r>
        <w:tab/>
      </w:r>
      <w:r>
        <w:fldChar w:fldCharType="begin"/>
      </w:r>
      <w:r>
        <w:instrText xml:space="preserve"> PAGEREF _Toc14493 \h </w:instrText>
      </w:r>
      <w:r>
        <w:fldChar w:fldCharType="separate"/>
      </w:r>
      <w:r>
        <w:t>18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_Toc7818 </w:instrText>
      </w:r>
      <w:r>
        <w:rPr>
          <w:rFonts w:hint="eastAsia"/>
        </w:rPr>
        <w:fldChar w:fldCharType="separate"/>
      </w:r>
      <w:r>
        <w:rPr>
          <w:rFonts w:hint="default"/>
          <w:lang w:val="en-US" w:eastAsia="zh-CN"/>
        </w:rPr>
        <w:t xml:space="preserve">4.4.5.3. </w:t>
      </w:r>
      <w:r>
        <w:rPr>
          <w:rFonts w:hint="eastAsia"/>
          <w:lang w:val="en-US" w:eastAsia="zh-CN"/>
        </w:rPr>
        <w:t>流式软件适配</w:t>
      </w:r>
      <w:r>
        <w:tab/>
      </w:r>
      <w:r>
        <w:fldChar w:fldCharType="begin"/>
      </w:r>
      <w:r>
        <w:instrText xml:space="preserve"> PAGEREF _Toc7818 \h </w:instrText>
      </w:r>
      <w:r>
        <w:fldChar w:fldCharType="separate"/>
      </w:r>
      <w:r>
        <w:t>18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_Toc8406 </w:instrText>
      </w:r>
      <w:r>
        <w:rPr>
          <w:rFonts w:hint="eastAsia"/>
        </w:rPr>
        <w:fldChar w:fldCharType="separate"/>
      </w:r>
      <w:r>
        <w:rPr>
          <w:rFonts w:hint="default"/>
          <w:lang w:val="en-US" w:eastAsia="zh-CN"/>
        </w:rPr>
        <w:t xml:space="preserve">4.4.5.4. </w:t>
      </w:r>
      <w:r>
        <w:rPr>
          <w:rFonts w:hint="eastAsia"/>
          <w:lang w:val="en-US" w:eastAsia="zh-CN"/>
        </w:rPr>
        <w:t>版式软件适配</w:t>
      </w:r>
      <w:r>
        <w:tab/>
      </w:r>
      <w:r>
        <w:fldChar w:fldCharType="begin"/>
      </w:r>
      <w:r>
        <w:instrText xml:space="preserve"> PAGEREF _Toc8406 \h </w:instrText>
      </w:r>
      <w:r>
        <w:fldChar w:fldCharType="separate"/>
      </w:r>
      <w:r>
        <w:t>19</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_Toc19880 </w:instrText>
      </w:r>
      <w:r>
        <w:rPr>
          <w:rFonts w:hint="eastAsia"/>
        </w:rPr>
        <w:fldChar w:fldCharType="separate"/>
      </w:r>
      <w:r>
        <w:rPr>
          <w:rFonts w:hint="default"/>
          <w:lang w:val="en-US" w:eastAsia="zh-CN"/>
        </w:rPr>
        <w:t xml:space="preserve">4.5. </w:t>
      </w:r>
      <w:r>
        <w:rPr>
          <w:rFonts w:hint="eastAsia"/>
          <w:lang w:val="en-US" w:eastAsia="zh-CN"/>
        </w:rPr>
        <w:t>系统适配</w:t>
      </w:r>
      <w:r>
        <w:tab/>
      </w:r>
      <w:r>
        <w:fldChar w:fldCharType="begin"/>
      </w:r>
      <w:r>
        <w:instrText xml:space="preserve"> PAGEREF _Toc19880 \h </w:instrText>
      </w:r>
      <w:r>
        <w:fldChar w:fldCharType="separate"/>
      </w:r>
      <w:r>
        <w:t>19</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_Toc31807 </w:instrText>
      </w:r>
      <w:r>
        <w:rPr>
          <w:rFonts w:hint="eastAsia"/>
        </w:rPr>
        <w:fldChar w:fldCharType="separate"/>
      </w:r>
      <w:r>
        <w:rPr>
          <w:rFonts w:hint="default"/>
          <w:lang w:val="en-US" w:eastAsia="zh-CN"/>
        </w:rPr>
        <w:t xml:space="preserve">4.5.1. </w:t>
      </w:r>
      <w:r>
        <w:rPr>
          <w:rFonts w:hint="eastAsia"/>
          <w:lang w:val="en-US" w:eastAsia="zh-CN"/>
        </w:rPr>
        <w:t>外网门户网站适配</w:t>
      </w:r>
      <w:r>
        <w:tab/>
      </w:r>
      <w:r>
        <w:fldChar w:fldCharType="begin"/>
      </w:r>
      <w:r>
        <w:instrText xml:space="preserve"> PAGEREF _Toc31807 \h </w:instrText>
      </w:r>
      <w:r>
        <w:fldChar w:fldCharType="separate"/>
      </w:r>
      <w:r>
        <w:t>19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_Toc8389 </w:instrText>
      </w:r>
      <w:r>
        <w:rPr>
          <w:rFonts w:hint="eastAsia"/>
        </w:rPr>
        <w:fldChar w:fldCharType="separate"/>
      </w:r>
      <w:r>
        <w:rPr>
          <w:rFonts w:hint="default"/>
          <w:lang w:val="en-US" w:eastAsia="zh-CN"/>
        </w:rPr>
        <w:t xml:space="preserve">4.5.1.1. </w:t>
      </w:r>
      <w:r>
        <w:rPr>
          <w:rFonts w:hint="eastAsia"/>
          <w:lang w:val="en-US" w:eastAsia="zh-CN"/>
        </w:rPr>
        <w:t>前端适配</w:t>
      </w:r>
      <w:r>
        <w:tab/>
      </w:r>
      <w:r>
        <w:fldChar w:fldCharType="begin"/>
      </w:r>
      <w:r>
        <w:instrText xml:space="preserve"> PAGEREF _Toc8389 \h </w:instrText>
      </w:r>
      <w:r>
        <w:fldChar w:fldCharType="separate"/>
      </w:r>
      <w:r>
        <w:t>19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_Toc29705 </w:instrText>
      </w:r>
      <w:r>
        <w:rPr>
          <w:rFonts w:hint="eastAsia"/>
        </w:rPr>
        <w:fldChar w:fldCharType="separate"/>
      </w:r>
      <w:r>
        <w:rPr>
          <w:rFonts w:hint="default"/>
          <w:lang w:val="en-US" w:eastAsia="zh-CN"/>
        </w:rPr>
        <w:t xml:space="preserve">4.5.1.2. </w:t>
      </w:r>
      <w:r>
        <w:rPr>
          <w:rFonts w:hint="eastAsia"/>
          <w:lang w:val="en-US" w:eastAsia="zh-CN"/>
        </w:rPr>
        <w:t>功能适配</w:t>
      </w:r>
      <w:r>
        <w:tab/>
      </w:r>
      <w:r>
        <w:fldChar w:fldCharType="begin"/>
      </w:r>
      <w:r>
        <w:instrText xml:space="preserve"> PAGEREF _Toc29705 \h </w:instrText>
      </w:r>
      <w:r>
        <w:fldChar w:fldCharType="separate"/>
      </w:r>
      <w:r>
        <w:t>19</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_Toc682 </w:instrText>
      </w:r>
      <w:r>
        <w:rPr>
          <w:rFonts w:hint="eastAsia"/>
        </w:rPr>
        <w:fldChar w:fldCharType="separate"/>
      </w:r>
      <w:r>
        <w:rPr>
          <w:rFonts w:hint="default" w:ascii="宋体" w:hAnsi="宋体" w:eastAsia="宋体" w:cs="宋体"/>
        </w:rPr>
        <w:t xml:space="preserve">4.5.1.2.1. </w:t>
      </w:r>
      <w:r>
        <w:rPr>
          <w:rFonts w:hint="eastAsia"/>
          <w:lang w:val="en-US" w:eastAsia="zh-CN"/>
        </w:rPr>
        <w:t>系统</w:t>
      </w:r>
      <w:r>
        <w:rPr>
          <w:rFonts w:hint="eastAsia"/>
        </w:rPr>
        <w:t>管理</w:t>
      </w:r>
      <w:r>
        <w:tab/>
      </w:r>
      <w:r>
        <w:fldChar w:fldCharType="begin"/>
      </w:r>
      <w:r>
        <w:instrText xml:space="preserve"> PAGEREF _Toc682 \h </w:instrText>
      </w:r>
      <w:r>
        <w:fldChar w:fldCharType="separate"/>
      </w:r>
      <w:r>
        <w:t>19</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_Toc7340 </w:instrText>
      </w:r>
      <w:r>
        <w:rPr>
          <w:rFonts w:hint="eastAsia"/>
        </w:rPr>
        <w:fldChar w:fldCharType="separate"/>
      </w:r>
      <w:r>
        <w:rPr>
          <w:rFonts w:hint="default" w:ascii="宋体" w:hAnsi="宋体" w:eastAsia="宋体" w:cs="宋体"/>
        </w:rPr>
        <w:t xml:space="preserve">4.5.1.2.2. </w:t>
      </w:r>
      <w:r>
        <w:rPr>
          <w:rFonts w:hint="eastAsia"/>
        </w:rPr>
        <w:t>功能模型</w:t>
      </w:r>
      <w:r>
        <w:tab/>
      </w:r>
      <w:r>
        <w:fldChar w:fldCharType="begin"/>
      </w:r>
      <w:r>
        <w:instrText xml:space="preserve"> PAGEREF _Toc7340 \h </w:instrText>
      </w:r>
      <w:r>
        <w:fldChar w:fldCharType="separate"/>
      </w:r>
      <w:r>
        <w:t>23</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_Toc8036 </w:instrText>
      </w:r>
      <w:r>
        <w:rPr>
          <w:rFonts w:hint="eastAsia"/>
        </w:rPr>
        <w:fldChar w:fldCharType="separate"/>
      </w:r>
      <w:r>
        <w:rPr>
          <w:rFonts w:hint="default" w:ascii="宋体" w:hAnsi="宋体" w:eastAsia="宋体" w:cs="宋体"/>
        </w:rPr>
        <w:t xml:space="preserve">4.5.1.2.3. </w:t>
      </w:r>
      <w:r>
        <w:rPr>
          <w:rFonts w:hint="eastAsia"/>
        </w:rPr>
        <w:t>内容协同</w:t>
      </w:r>
      <w:r>
        <w:tab/>
      </w:r>
      <w:r>
        <w:fldChar w:fldCharType="begin"/>
      </w:r>
      <w:r>
        <w:instrText xml:space="preserve"> PAGEREF _Toc8036 \h </w:instrText>
      </w:r>
      <w:r>
        <w:fldChar w:fldCharType="separate"/>
      </w:r>
      <w:r>
        <w:t>25</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_Toc32179 </w:instrText>
      </w:r>
      <w:r>
        <w:rPr>
          <w:rFonts w:hint="eastAsia"/>
        </w:rPr>
        <w:fldChar w:fldCharType="separate"/>
      </w:r>
      <w:r>
        <w:rPr>
          <w:rFonts w:hint="default" w:ascii="宋体" w:hAnsi="宋体" w:eastAsia="宋体" w:cs="宋体"/>
        </w:rPr>
        <w:t xml:space="preserve">4.5.1.2.4. </w:t>
      </w:r>
      <w:r>
        <w:rPr>
          <w:rFonts w:hint="eastAsia"/>
        </w:rPr>
        <w:t>权限管理</w:t>
      </w:r>
      <w:r>
        <w:tab/>
      </w:r>
      <w:r>
        <w:fldChar w:fldCharType="begin"/>
      </w:r>
      <w:r>
        <w:instrText xml:space="preserve"> PAGEREF _Toc32179 \h </w:instrText>
      </w:r>
      <w:r>
        <w:fldChar w:fldCharType="separate"/>
      </w:r>
      <w:r>
        <w:t>29</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_Toc25943 </w:instrText>
      </w:r>
      <w:r>
        <w:rPr>
          <w:rFonts w:hint="eastAsia"/>
        </w:rPr>
        <w:fldChar w:fldCharType="separate"/>
      </w:r>
      <w:r>
        <w:rPr>
          <w:rFonts w:hint="default" w:ascii="宋体" w:hAnsi="宋体" w:eastAsia="宋体" w:cs="宋体"/>
        </w:rPr>
        <w:t xml:space="preserve">4.5.1.2.5. </w:t>
      </w:r>
      <w:r>
        <w:rPr>
          <w:rFonts w:hint="eastAsia"/>
        </w:rPr>
        <w:t>网站监测</w:t>
      </w:r>
      <w:r>
        <w:tab/>
      </w:r>
      <w:r>
        <w:fldChar w:fldCharType="begin"/>
      </w:r>
      <w:r>
        <w:instrText xml:space="preserve"> PAGEREF _Toc25943 \h </w:instrText>
      </w:r>
      <w:r>
        <w:fldChar w:fldCharType="separate"/>
      </w:r>
      <w:r>
        <w:t>31</w:t>
      </w:r>
      <w:r>
        <w:fldChar w:fldCharType="end"/>
      </w:r>
      <w:r>
        <w:rPr>
          <w:rFonts w:hint="eastAsia"/>
        </w:rPr>
        <w:fldChar w:fldCharType="end"/>
      </w:r>
    </w:p>
    <w:p>
      <w:pPr>
        <w:pStyle w:val="15"/>
        <w:tabs>
          <w:tab w:val="right" w:leader="dot" w:pos="9240"/>
        </w:tabs>
      </w:pPr>
      <w:r>
        <w:rPr>
          <w:rFonts w:hint="eastAsia"/>
        </w:rPr>
        <w:fldChar w:fldCharType="begin"/>
      </w:r>
      <w:r>
        <w:rPr>
          <w:rFonts w:hint="eastAsia"/>
        </w:rPr>
        <w:instrText xml:space="preserve"> HYPERLINK \l _Toc17636 </w:instrText>
      </w:r>
      <w:r>
        <w:rPr>
          <w:rFonts w:hint="eastAsia"/>
        </w:rPr>
        <w:fldChar w:fldCharType="separate"/>
      </w:r>
      <w:r>
        <w:rPr>
          <w:rFonts w:hint="default" w:ascii="宋体" w:hAnsi="宋体" w:eastAsia="宋体" w:cs="宋体"/>
        </w:rPr>
        <w:t xml:space="preserve">4.5.1.2.6. </w:t>
      </w:r>
      <w:r>
        <w:rPr>
          <w:rFonts w:hint="eastAsia"/>
        </w:rPr>
        <w:t>数据中心</w:t>
      </w:r>
      <w:r>
        <w:tab/>
      </w:r>
      <w:r>
        <w:fldChar w:fldCharType="begin"/>
      </w:r>
      <w:r>
        <w:instrText xml:space="preserve"> PAGEREF _Toc17636 \h </w:instrText>
      </w:r>
      <w:r>
        <w:fldChar w:fldCharType="separate"/>
      </w:r>
      <w:r>
        <w:t>33</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_Toc18495 </w:instrText>
      </w:r>
      <w:r>
        <w:rPr>
          <w:rFonts w:hint="eastAsia"/>
        </w:rPr>
        <w:fldChar w:fldCharType="separate"/>
      </w:r>
      <w:r>
        <w:rPr>
          <w:rFonts w:hint="default"/>
          <w:lang w:val="en-US" w:eastAsia="zh-CN"/>
        </w:rPr>
        <w:t xml:space="preserve">4.5.2. </w:t>
      </w:r>
      <w:r>
        <w:rPr>
          <w:rFonts w:hint="eastAsia"/>
          <w:lang w:val="en-US" w:eastAsia="zh-CN"/>
        </w:rPr>
        <w:t>基金超市适配</w:t>
      </w:r>
      <w:r>
        <w:tab/>
      </w:r>
      <w:r>
        <w:fldChar w:fldCharType="begin"/>
      </w:r>
      <w:r>
        <w:instrText xml:space="preserve"> PAGEREF _Toc18495 \h </w:instrText>
      </w:r>
      <w:r>
        <w:fldChar w:fldCharType="separate"/>
      </w:r>
      <w:r>
        <w:t>35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_Toc26589 </w:instrText>
      </w:r>
      <w:r>
        <w:rPr>
          <w:rFonts w:hint="eastAsia"/>
        </w:rPr>
        <w:fldChar w:fldCharType="separate"/>
      </w:r>
      <w:r>
        <w:rPr>
          <w:rFonts w:hint="default"/>
          <w:lang w:val="en-US" w:eastAsia="zh-CN"/>
        </w:rPr>
        <w:t xml:space="preserve">4.5.2.1. </w:t>
      </w:r>
      <w:r>
        <w:rPr>
          <w:rFonts w:hint="eastAsia"/>
          <w:lang w:val="en-US" w:eastAsia="zh-CN"/>
        </w:rPr>
        <w:t>内容架构适配</w:t>
      </w:r>
      <w:r>
        <w:tab/>
      </w:r>
      <w:r>
        <w:fldChar w:fldCharType="begin"/>
      </w:r>
      <w:r>
        <w:instrText xml:space="preserve"> PAGEREF _Toc26589 \h </w:instrText>
      </w:r>
      <w:r>
        <w:fldChar w:fldCharType="separate"/>
      </w:r>
      <w:r>
        <w:t>35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_Toc7397 </w:instrText>
      </w:r>
      <w:r>
        <w:rPr>
          <w:rFonts w:hint="eastAsia"/>
        </w:rPr>
        <w:fldChar w:fldCharType="separate"/>
      </w:r>
      <w:r>
        <w:rPr>
          <w:rFonts w:hint="default"/>
          <w:lang w:val="en-US" w:eastAsia="zh-CN"/>
        </w:rPr>
        <w:t xml:space="preserve">4.5.2.2. </w:t>
      </w:r>
      <w:r>
        <w:rPr>
          <w:rFonts w:hint="eastAsia"/>
          <w:lang w:val="en-US" w:eastAsia="zh-CN"/>
        </w:rPr>
        <w:t>前端页面适配</w:t>
      </w:r>
      <w:r>
        <w:tab/>
      </w:r>
      <w:r>
        <w:fldChar w:fldCharType="begin"/>
      </w:r>
      <w:r>
        <w:instrText xml:space="preserve"> PAGEREF _Toc7397 \h </w:instrText>
      </w:r>
      <w:r>
        <w:fldChar w:fldCharType="separate"/>
      </w:r>
      <w:r>
        <w:t>35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_Toc20310 </w:instrText>
      </w:r>
      <w:r>
        <w:rPr>
          <w:rFonts w:hint="eastAsia"/>
        </w:rPr>
        <w:fldChar w:fldCharType="separate"/>
      </w:r>
      <w:r>
        <w:rPr>
          <w:rFonts w:hint="default"/>
          <w:lang w:val="en-US" w:eastAsia="zh-CN"/>
        </w:rPr>
        <w:t xml:space="preserve">4.5.2.3. </w:t>
      </w:r>
      <w:r>
        <w:rPr>
          <w:rFonts w:hint="eastAsia"/>
          <w:lang w:val="en-US" w:eastAsia="zh-CN"/>
        </w:rPr>
        <w:t>功能适配</w:t>
      </w:r>
      <w:r>
        <w:tab/>
      </w:r>
      <w:r>
        <w:fldChar w:fldCharType="begin"/>
      </w:r>
      <w:r>
        <w:instrText xml:space="preserve"> PAGEREF _Toc20310 \h </w:instrText>
      </w:r>
      <w:r>
        <w:fldChar w:fldCharType="separate"/>
      </w:r>
      <w:r>
        <w:t>35</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_Toc23506 </w:instrText>
      </w:r>
      <w:r>
        <w:rPr>
          <w:rFonts w:hint="eastAsia"/>
        </w:rPr>
        <w:fldChar w:fldCharType="separate"/>
      </w:r>
      <w:r>
        <w:rPr>
          <w:rFonts w:hint="default"/>
          <w:lang w:val="en-US" w:eastAsia="zh-CN"/>
        </w:rPr>
        <w:t xml:space="preserve">4.5.2.4. </w:t>
      </w:r>
      <w:r>
        <w:rPr>
          <w:rFonts w:hint="eastAsia"/>
          <w:lang w:val="en-US" w:eastAsia="zh-CN"/>
        </w:rPr>
        <w:t>数据接口适配</w:t>
      </w:r>
      <w:r>
        <w:tab/>
      </w:r>
      <w:r>
        <w:fldChar w:fldCharType="begin"/>
      </w:r>
      <w:r>
        <w:instrText xml:space="preserve"> PAGEREF _Toc23506 \h </w:instrText>
      </w:r>
      <w:r>
        <w:fldChar w:fldCharType="separate"/>
      </w:r>
      <w:r>
        <w:t>37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_Toc16806 </w:instrText>
      </w:r>
      <w:r>
        <w:rPr>
          <w:rFonts w:hint="eastAsia"/>
        </w:rPr>
        <w:fldChar w:fldCharType="separate"/>
      </w:r>
      <w:r>
        <w:rPr>
          <w:rFonts w:hint="default"/>
          <w:lang w:val="en-US" w:eastAsia="zh-CN"/>
        </w:rPr>
        <w:t xml:space="preserve">4.5.3. </w:t>
      </w:r>
      <w:r>
        <w:rPr>
          <w:rFonts w:hint="eastAsia"/>
          <w:lang w:val="en-US" w:eastAsia="zh-CN"/>
        </w:rPr>
        <w:t>适老化建设及适配</w:t>
      </w:r>
      <w:r>
        <w:tab/>
      </w:r>
      <w:r>
        <w:fldChar w:fldCharType="begin"/>
      </w:r>
      <w:r>
        <w:instrText xml:space="preserve"> PAGEREF _Toc16806 \h </w:instrText>
      </w:r>
      <w:r>
        <w:fldChar w:fldCharType="separate"/>
      </w:r>
      <w:r>
        <w:t>37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_Toc19014 </w:instrText>
      </w:r>
      <w:r>
        <w:rPr>
          <w:rFonts w:hint="eastAsia"/>
        </w:rPr>
        <w:fldChar w:fldCharType="separate"/>
      </w:r>
      <w:r>
        <w:rPr>
          <w:rFonts w:hint="default"/>
          <w:lang w:val="en-US" w:eastAsia="zh-CN"/>
        </w:rPr>
        <w:t xml:space="preserve">4.5.3.1. </w:t>
      </w:r>
      <w:r>
        <w:rPr>
          <w:rFonts w:hint="eastAsia"/>
          <w:lang w:val="en-US" w:eastAsia="zh-CN"/>
        </w:rPr>
        <w:t>建设依据</w:t>
      </w:r>
      <w:r>
        <w:tab/>
      </w:r>
      <w:r>
        <w:fldChar w:fldCharType="begin"/>
      </w:r>
      <w:r>
        <w:instrText xml:space="preserve"> PAGEREF _Toc19014 \h </w:instrText>
      </w:r>
      <w:r>
        <w:fldChar w:fldCharType="separate"/>
      </w:r>
      <w:r>
        <w:t>37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_Toc11838 </w:instrText>
      </w:r>
      <w:r>
        <w:rPr>
          <w:rFonts w:hint="eastAsia"/>
        </w:rPr>
        <w:fldChar w:fldCharType="separate"/>
      </w:r>
      <w:r>
        <w:rPr>
          <w:rFonts w:hint="default"/>
          <w:lang w:val="en-US" w:eastAsia="zh-CN"/>
        </w:rPr>
        <w:t xml:space="preserve">4.5.3.2. </w:t>
      </w:r>
      <w:r>
        <w:rPr>
          <w:rFonts w:hint="eastAsia"/>
          <w:lang w:val="en-US" w:eastAsia="zh-CN"/>
        </w:rPr>
        <w:t>功能详情</w:t>
      </w:r>
      <w:r>
        <w:tab/>
      </w:r>
      <w:r>
        <w:fldChar w:fldCharType="begin"/>
      </w:r>
      <w:r>
        <w:instrText xml:space="preserve"> PAGEREF _Toc11838 \h </w:instrText>
      </w:r>
      <w:r>
        <w:fldChar w:fldCharType="separate"/>
      </w:r>
      <w:r>
        <w:t>37</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_Toc17469 </w:instrText>
      </w:r>
      <w:r>
        <w:rPr>
          <w:rFonts w:hint="eastAsia"/>
        </w:rPr>
        <w:fldChar w:fldCharType="separate"/>
      </w:r>
      <w:r>
        <w:rPr>
          <w:rFonts w:hint="default"/>
          <w:lang w:val="en-US" w:eastAsia="zh-CN"/>
        </w:rPr>
        <w:t xml:space="preserve">4.6. </w:t>
      </w:r>
      <w:r>
        <w:rPr>
          <w:rFonts w:hint="eastAsia"/>
          <w:lang w:val="en-US" w:eastAsia="zh-CN"/>
        </w:rPr>
        <w:t>适配验证</w:t>
      </w:r>
      <w:r>
        <w:tab/>
      </w:r>
      <w:r>
        <w:fldChar w:fldCharType="begin"/>
      </w:r>
      <w:r>
        <w:instrText xml:space="preserve"> PAGEREF _Toc17469 \h </w:instrText>
      </w:r>
      <w:r>
        <w:fldChar w:fldCharType="separate"/>
      </w:r>
      <w:r>
        <w:t>44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_Toc19000 </w:instrText>
      </w:r>
      <w:r>
        <w:rPr>
          <w:rFonts w:hint="eastAsia"/>
        </w:rPr>
        <w:fldChar w:fldCharType="separate"/>
      </w:r>
      <w:r>
        <w:rPr>
          <w:rFonts w:hint="default"/>
          <w:lang w:val="en-US" w:eastAsia="zh-CN"/>
        </w:rPr>
        <w:t xml:space="preserve">4.6.1. </w:t>
      </w:r>
      <w:r>
        <w:rPr>
          <w:rFonts w:hint="eastAsia"/>
          <w:lang w:val="en-US" w:eastAsia="zh-CN"/>
        </w:rPr>
        <w:t>适配验证规划</w:t>
      </w:r>
      <w:r>
        <w:tab/>
      </w:r>
      <w:r>
        <w:fldChar w:fldCharType="begin"/>
      </w:r>
      <w:r>
        <w:instrText xml:space="preserve"> PAGEREF _Toc19000 \h </w:instrText>
      </w:r>
      <w:r>
        <w:fldChar w:fldCharType="separate"/>
      </w:r>
      <w:r>
        <w:t>44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_Toc30540 </w:instrText>
      </w:r>
      <w:r>
        <w:rPr>
          <w:rFonts w:hint="eastAsia"/>
        </w:rPr>
        <w:fldChar w:fldCharType="separate"/>
      </w:r>
      <w:r>
        <w:rPr>
          <w:rFonts w:hint="default"/>
          <w:lang w:val="en-US" w:eastAsia="zh-CN"/>
        </w:rPr>
        <w:t xml:space="preserve">4.6.2. </w:t>
      </w:r>
      <w:r>
        <w:rPr>
          <w:rFonts w:hint="eastAsia"/>
          <w:lang w:val="en-US" w:eastAsia="zh-CN"/>
        </w:rPr>
        <w:t>国产计算机整机验证</w:t>
      </w:r>
      <w:r>
        <w:tab/>
      </w:r>
      <w:r>
        <w:fldChar w:fldCharType="begin"/>
      </w:r>
      <w:r>
        <w:instrText xml:space="preserve"> PAGEREF _Toc30540 \h </w:instrText>
      </w:r>
      <w:r>
        <w:fldChar w:fldCharType="separate"/>
      </w:r>
      <w:r>
        <w:t>45</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_Toc11825 </w:instrText>
      </w:r>
      <w:r>
        <w:rPr>
          <w:rFonts w:hint="eastAsia"/>
        </w:rPr>
        <w:fldChar w:fldCharType="separate"/>
      </w:r>
      <w:r>
        <w:rPr>
          <w:rFonts w:hint="default"/>
          <w:lang w:val="en-US" w:eastAsia="zh-CN"/>
        </w:rPr>
        <w:t xml:space="preserve">4.6.3. </w:t>
      </w:r>
      <w:r>
        <w:rPr>
          <w:rFonts w:hint="eastAsia"/>
          <w:lang w:val="en-US" w:eastAsia="zh-CN"/>
        </w:rPr>
        <w:t>国产基础软件适配</w:t>
      </w:r>
      <w:r>
        <w:tab/>
      </w:r>
      <w:r>
        <w:fldChar w:fldCharType="begin"/>
      </w:r>
      <w:r>
        <w:instrText xml:space="preserve"> PAGEREF _Toc11825 \h </w:instrText>
      </w:r>
      <w:r>
        <w:fldChar w:fldCharType="separate"/>
      </w:r>
      <w:r>
        <w:t>46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_Toc7568 </w:instrText>
      </w:r>
      <w:r>
        <w:rPr>
          <w:rFonts w:hint="eastAsia"/>
        </w:rPr>
        <w:fldChar w:fldCharType="separate"/>
      </w:r>
      <w:r>
        <w:rPr>
          <w:rFonts w:hint="default"/>
          <w:lang w:val="en-US" w:eastAsia="zh-CN"/>
        </w:rPr>
        <w:t xml:space="preserve">4.6.4. </w:t>
      </w:r>
      <w:r>
        <w:rPr>
          <w:rFonts w:hint="eastAsia"/>
          <w:lang w:val="en-US" w:eastAsia="zh-CN"/>
        </w:rPr>
        <w:t>应用软件适配验证</w:t>
      </w:r>
      <w:r>
        <w:tab/>
      </w:r>
      <w:r>
        <w:fldChar w:fldCharType="begin"/>
      </w:r>
      <w:r>
        <w:instrText xml:space="preserve"> PAGEREF _Toc7568 \h </w:instrText>
      </w:r>
      <w:r>
        <w:fldChar w:fldCharType="separate"/>
      </w:r>
      <w:r>
        <w:t>46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_Toc26620 </w:instrText>
      </w:r>
      <w:r>
        <w:rPr>
          <w:rFonts w:hint="eastAsia"/>
        </w:rPr>
        <w:fldChar w:fldCharType="separate"/>
      </w:r>
      <w:r>
        <w:rPr>
          <w:rFonts w:hint="default"/>
          <w:lang w:val="en-US" w:eastAsia="zh-CN"/>
        </w:rPr>
        <w:t xml:space="preserve">4.6.4.1. </w:t>
      </w:r>
      <w:r>
        <w:rPr>
          <w:rFonts w:hint="eastAsia"/>
          <w:lang w:val="en-US" w:eastAsia="zh-CN"/>
        </w:rPr>
        <w:t>整体性验证</w:t>
      </w:r>
      <w:r>
        <w:tab/>
      </w:r>
      <w:r>
        <w:fldChar w:fldCharType="begin"/>
      </w:r>
      <w:r>
        <w:instrText xml:space="preserve"> PAGEREF _Toc26620 \h </w:instrText>
      </w:r>
      <w:r>
        <w:fldChar w:fldCharType="separate"/>
      </w:r>
      <w:r>
        <w:t>46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_Toc273 </w:instrText>
      </w:r>
      <w:r>
        <w:rPr>
          <w:rFonts w:hint="eastAsia"/>
        </w:rPr>
        <w:fldChar w:fldCharType="separate"/>
      </w:r>
      <w:r>
        <w:rPr>
          <w:rFonts w:hint="default"/>
          <w:lang w:val="en-US" w:eastAsia="zh-CN"/>
        </w:rPr>
        <w:t xml:space="preserve">4.6.4.2. </w:t>
      </w:r>
      <w:r>
        <w:rPr>
          <w:rFonts w:hint="eastAsia"/>
          <w:lang w:val="en-US" w:eastAsia="zh-CN"/>
        </w:rPr>
        <w:t>兼容性验证</w:t>
      </w:r>
      <w:r>
        <w:tab/>
      </w:r>
      <w:r>
        <w:fldChar w:fldCharType="begin"/>
      </w:r>
      <w:r>
        <w:instrText xml:space="preserve"> PAGEREF _Toc273 \h </w:instrText>
      </w:r>
      <w:r>
        <w:fldChar w:fldCharType="separate"/>
      </w:r>
      <w:r>
        <w:t>46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_Toc18166 </w:instrText>
      </w:r>
      <w:r>
        <w:rPr>
          <w:rFonts w:hint="eastAsia"/>
        </w:rPr>
        <w:fldChar w:fldCharType="separate"/>
      </w:r>
      <w:r>
        <w:rPr>
          <w:rFonts w:hint="default"/>
          <w:lang w:val="en-US" w:eastAsia="zh-CN"/>
        </w:rPr>
        <w:t xml:space="preserve">4.6.4.3. </w:t>
      </w:r>
      <w:r>
        <w:rPr>
          <w:rFonts w:hint="eastAsia"/>
          <w:lang w:val="en-US" w:eastAsia="zh-CN"/>
        </w:rPr>
        <w:t>性能验证</w:t>
      </w:r>
      <w:r>
        <w:tab/>
      </w:r>
      <w:r>
        <w:fldChar w:fldCharType="begin"/>
      </w:r>
      <w:r>
        <w:instrText xml:space="preserve"> PAGEREF _Toc18166 \h </w:instrText>
      </w:r>
      <w:r>
        <w:fldChar w:fldCharType="separate"/>
      </w:r>
      <w:r>
        <w:t>46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_Toc4934 </w:instrText>
      </w:r>
      <w:r>
        <w:rPr>
          <w:rFonts w:hint="eastAsia"/>
        </w:rPr>
        <w:fldChar w:fldCharType="separate"/>
      </w:r>
      <w:r>
        <w:rPr>
          <w:rFonts w:hint="default"/>
          <w:lang w:val="en-US" w:eastAsia="zh-CN"/>
        </w:rPr>
        <w:t xml:space="preserve">4.6.4.4. </w:t>
      </w:r>
      <w:r>
        <w:rPr>
          <w:rFonts w:hint="eastAsia"/>
          <w:lang w:val="en-US" w:eastAsia="zh-CN"/>
        </w:rPr>
        <w:t>业务流畅性验证</w:t>
      </w:r>
      <w:r>
        <w:tab/>
      </w:r>
      <w:r>
        <w:fldChar w:fldCharType="begin"/>
      </w:r>
      <w:r>
        <w:instrText xml:space="preserve"> PAGEREF _Toc4934 \h </w:instrText>
      </w:r>
      <w:r>
        <w:fldChar w:fldCharType="separate"/>
      </w:r>
      <w:r>
        <w:t>46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_Toc8202 </w:instrText>
      </w:r>
      <w:r>
        <w:rPr>
          <w:rFonts w:hint="eastAsia"/>
        </w:rPr>
        <w:fldChar w:fldCharType="separate"/>
      </w:r>
      <w:r>
        <w:rPr>
          <w:rFonts w:hint="default"/>
          <w:lang w:val="en-US" w:eastAsia="zh-CN"/>
        </w:rPr>
        <w:t xml:space="preserve">4.6.4.5. </w:t>
      </w:r>
      <w:r>
        <w:rPr>
          <w:rFonts w:hint="eastAsia"/>
          <w:lang w:val="en-US" w:eastAsia="zh-CN"/>
        </w:rPr>
        <w:t>数据迁移验证</w:t>
      </w:r>
      <w:r>
        <w:tab/>
      </w:r>
      <w:r>
        <w:fldChar w:fldCharType="begin"/>
      </w:r>
      <w:r>
        <w:instrText xml:space="preserve"> PAGEREF _Toc8202 \h </w:instrText>
      </w:r>
      <w:r>
        <w:fldChar w:fldCharType="separate"/>
      </w:r>
      <w:r>
        <w:t>47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_Toc406 </w:instrText>
      </w:r>
      <w:r>
        <w:rPr>
          <w:rFonts w:hint="eastAsia"/>
        </w:rPr>
        <w:fldChar w:fldCharType="separate"/>
      </w:r>
      <w:r>
        <w:rPr>
          <w:rFonts w:hint="default"/>
          <w:lang w:val="en-US" w:eastAsia="zh-CN"/>
        </w:rPr>
        <w:t xml:space="preserve">4.6.4.6. </w:t>
      </w:r>
      <w:r>
        <w:rPr>
          <w:rFonts w:hint="eastAsia"/>
          <w:lang w:val="en-US" w:eastAsia="zh-CN"/>
        </w:rPr>
        <w:t>接口可用性验证</w:t>
      </w:r>
      <w:r>
        <w:tab/>
      </w:r>
      <w:r>
        <w:fldChar w:fldCharType="begin"/>
      </w:r>
      <w:r>
        <w:instrText xml:space="preserve"> PAGEREF _Toc406 \h </w:instrText>
      </w:r>
      <w:r>
        <w:fldChar w:fldCharType="separate"/>
      </w:r>
      <w:r>
        <w:t>47</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_Toc28312 </w:instrText>
      </w:r>
      <w:r>
        <w:rPr>
          <w:rFonts w:hint="eastAsia"/>
        </w:rPr>
        <w:fldChar w:fldCharType="separate"/>
      </w:r>
      <w:r>
        <w:rPr>
          <w:rFonts w:hint="default"/>
          <w:lang w:val="en-US" w:eastAsia="zh-CN"/>
        </w:rPr>
        <w:t xml:space="preserve">4.7. </w:t>
      </w:r>
      <w:r>
        <w:rPr>
          <w:rFonts w:hint="eastAsia"/>
          <w:lang w:val="en-US" w:eastAsia="zh-CN"/>
        </w:rPr>
        <w:t>优化策略</w:t>
      </w:r>
      <w:r>
        <w:tab/>
      </w:r>
      <w:r>
        <w:fldChar w:fldCharType="begin"/>
      </w:r>
      <w:r>
        <w:instrText xml:space="preserve"> PAGEREF _Toc28312 \h </w:instrText>
      </w:r>
      <w:r>
        <w:fldChar w:fldCharType="separate"/>
      </w:r>
      <w:r>
        <w:t>47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_Toc14095 </w:instrText>
      </w:r>
      <w:r>
        <w:rPr>
          <w:rFonts w:hint="eastAsia"/>
        </w:rPr>
        <w:fldChar w:fldCharType="separate"/>
      </w:r>
      <w:r>
        <w:rPr>
          <w:rFonts w:hint="default"/>
          <w:lang w:val="en-US" w:eastAsia="zh-CN"/>
        </w:rPr>
        <w:t xml:space="preserve">4.7.1. </w:t>
      </w:r>
      <w:r>
        <w:rPr>
          <w:rFonts w:hint="eastAsia"/>
          <w:lang w:val="en-US" w:eastAsia="zh-CN"/>
        </w:rPr>
        <w:t>部署优化</w:t>
      </w:r>
      <w:r>
        <w:tab/>
      </w:r>
      <w:r>
        <w:fldChar w:fldCharType="begin"/>
      </w:r>
      <w:r>
        <w:instrText xml:space="preserve"> PAGEREF _Toc14095 \h </w:instrText>
      </w:r>
      <w:r>
        <w:fldChar w:fldCharType="separate"/>
      </w:r>
      <w:r>
        <w:t>47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_Toc8676 </w:instrText>
      </w:r>
      <w:r>
        <w:rPr>
          <w:rFonts w:hint="eastAsia"/>
        </w:rPr>
        <w:fldChar w:fldCharType="separate"/>
      </w:r>
      <w:r>
        <w:rPr>
          <w:rFonts w:hint="default"/>
          <w:lang w:val="en-US" w:eastAsia="zh-CN"/>
        </w:rPr>
        <w:t xml:space="preserve">4.7.2. </w:t>
      </w:r>
      <w:r>
        <w:rPr>
          <w:rFonts w:hint="eastAsia"/>
          <w:lang w:val="en-US" w:eastAsia="zh-CN"/>
        </w:rPr>
        <w:t>缓存优化</w:t>
      </w:r>
      <w:r>
        <w:tab/>
      </w:r>
      <w:r>
        <w:fldChar w:fldCharType="begin"/>
      </w:r>
      <w:r>
        <w:instrText xml:space="preserve"> PAGEREF _Toc8676 \h </w:instrText>
      </w:r>
      <w:r>
        <w:fldChar w:fldCharType="separate"/>
      </w:r>
      <w:r>
        <w:t>47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_Toc31914 </w:instrText>
      </w:r>
      <w:r>
        <w:rPr>
          <w:rFonts w:hint="eastAsia"/>
        </w:rPr>
        <w:fldChar w:fldCharType="separate"/>
      </w:r>
      <w:r>
        <w:rPr>
          <w:rFonts w:hint="default"/>
        </w:rPr>
        <w:t xml:space="preserve">4.7.2.1. </w:t>
      </w:r>
      <w:r>
        <w:rPr>
          <w:rFonts w:hint="eastAsia"/>
        </w:rPr>
        <w:t>全局缓存</w:t>
      </w:r>
      <w:r>
        <w:tab/>
      </w:r>
      <w:r>
        <w:fldChar w:fldCharType="begin"/>
      </w:r>
      <w:r>
        <w:instrText xml:space="preserve"> PAGEREF _Toc31914 \h </w:instrText>
      </w:r>
      <w:r>
        <w:fldChar w:fldCharType="separate"/>
      </w:r>
      <w:r>
        <w:t>47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_Toc8889 </w:instrText>
      </w:r>
      <w:r>
        <w:rPr>
          <w:rFonts w:hint="eastAsia"/>
        </w:rPr>
        <w:fldChar w:fldCharType="separate"/>
      </w:r>
      <w:r>
        <w:rPr>
          <w:rFonts w:hint="default"/>
        </w:rPr>
        <w:t xml:space="preserve">4.7.2.2. </w:t>
      </w:r>
      <w:r>
        <w:t>局部缓存</w:t>
      </w:r>
      <w:r>
        <w:tab/>
      </w:r>
      <w:r>
        <w:fldChar w:fldCharType="begin"/>
      </w:r>
      <w:r>
        <w:instrText xml:space="preserve"> PAGEREF _Toc8889 \h </w:instrText>
      </w:r>
      <w:r>
        <w:fldChar w:fldCharType="separate"/>
      </w:r>
      <w:r>
        <w:t>48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_Toc13523 </w:instrText>
      </w:r>
      <w:r>
        <w:rPr>
          <w:rFonts w:hint="eastAsia"/>
        </w:rPr>
        <w:fldChar w:fldCharType="separate"/>
      </w:r>
      <w:r>
        <w:rPr>
          <w:rFonts w:hint="default"/>
          <w:lang w:val="en-US" w:eastAsia="zh-CN"/>
        </w:rPr>
        <w:t xml:space="preserve">4.7.3. </w:t>
      </w:r>
      <w:r>
        <w:rPr>
          <w:rFonts w:hint="eastAsia"/>
          <w:lang w:val="en-US" w:eastAsia="zh-CN"/>
        </w:rPr>
        <w:t>设计优化</w:t>
      </w:r>
      <w:r>
        <w:tab/>
      </w:r>
      <w:r>
        <w:fldChar w:fldCharType="begin"/>
      </w:r>
      <w:r>
        <w:instrText xml:space="preserve"> PAGEREF _Toc13523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_Toc15203 </w:instrText>
      </w:r>
      <w:r>
        <w:rPr>
          <w:rFonts w:hint="eastAsia"/>
        </w:rPr>
        <w:fldChar w:fldCharType="separate"/>
      </w:r>
      <w:r>
        <w:rPr>
          <w:rFonts w:hint="default"/>
        </w:rPr>
        <w:t xml:space="preserve">4.7.3.1. </w:t>
      </w:r>
      <w:r>
        <w:rPr>
          <w:rFonts w:hint="eastAsia"/>
        </w:rPr>
        <w:t>合并与压缩前台js,css等静态文件</w:t>
      </w:r>
      <w:r>
        <w:tab/>
      </w:r>
      <w:r>
        <w:fldChar w:fldCharType="begin"/>
      </w:r>
      <w:r>
        <w:instrText xml:space="preserve"> PAGEREF _Toc15203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_Toc21518 </w:instrText>
      </w:r>
      <w:r>
        <w:rPr>
          <w:rFonts w:hint="eastAsia"/>
        </w:rPr>
        <w:fldChar w:fldCharType="separate"/>
      </w:r>
      <w:r>
        <w:rPr>
          <w:rFonts w:hint="default"/>
        </w:rPr>
        <w:t xml:space="preserve">4.7.3.2. </w:t>
      </w:r>
      <w:r>
        <w:rPr>
          <w:rFonts w:hint="eastAsia"/>
        </w:rPr>
        <w:t>异步处理</w:t>
      </w:r>
      <w:r>
        <w:tab/>
      </w:r>
      <w:r>
        <w:fldChar w:fldCharType="begin"/>
      </w:r>
      <w:r>
        <w:instrText xml:space="preserve"> PAGEREF _Toc21518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_Toc7209 </w:instrText>
      </w:r>
      <w:r>
        <w:rPr>
          <w:rFonts w:hint="eastAsia"/>
        </w:rPr>
        <w:fldChar w:fldCharType="separate"/>
      </w:r>
      <w:r>
        <w:rPr>
          <w:rFonts w:hint="default"/>
        </w:rPr>
        <w:t xml:space="preserve">4.7.3.3. </w:t>
      </w:r>
      <w:r>
        <w:rPr>
          <w:rFonts w:hint="eastAsia"/>
        </w:rPr>
        <w:t>动态页面静态化</w:t>
      </w:r>
      <w:r>
        <w:tab/>
      </w:r>
      <w:r>
        <w:fldChar w:fldCharType="begin"/>
      </w:r>
      <w:r>
        <w:instrText xml:space="preserve"> PAGEREF _Toc7209 \h </w:instrText>
      </w:r>
      <w:r>
        <w:fldChar w:fldCharType="separate"/>
      </w:r>
      <w:r>
        <w:t>48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_Toc2035 </w:instrText>
      </w:r>
      <w:r>
        <w:rPr>
          <w:rFonts w:hint="eastAsia"/>
        </w:rPr>
        <w:fldChar w:fldCharType="separate"/>
      </w:r>
      <w:r>
        <w:rPr>
          <w:rFonts w:hint="default"/>
          <w:lang w:val="en-US" w:eastAsia="zh-CN"/>
        </w:rPr>
        <w:t xml:space="preserve">4.7.4. </w:t>
      </w:r>
      <w:r>
        <w:rPr>
          <w:rFonts w:hint="eastAsia"/>
          <w:lang w:val="en-US" w:eastAsia="zh-CN"/>
        </w:rPr>
        <w:t>数据库优化</w:t>
      </w:r>
      <w:r>
        <w:tab/>
      </w:r>
      <w:r>
        <w:fldChar w:fldCharType="begin"/>
      </w:r>
      <w:r>
        <w:instrText xml:space="preserve"> PAGEREF _Toc2035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_Toc18673 </w:instrText>
      </w:r>
      <w:r>
        <w:rPr>
          <w:rFonts w:hint="eastAsia"/>
        </w:rPr>
        <w:fldChar w:fldCharType="separate"/>
      </w:r>
      <w:r>
        <w:rPr>
          <w:rFonts w:hint="default"/>
        </w:rPr>
        <w:t xml:space="preserve">4.7.4.1. </w:t>
      </w:r>
      <w:r>
        <w:rPr>
          <w:rFonts w:hint="eastAsia"/>
        </w:rPr>
        <w:t>加索引优化SQL查询速度</w:t>
      </w:r>
      <w:r>
        <w:tab/>
      </w:r>
      <w:r>
        <w:fldChar w:fldCharType="begin"/>
      </w:r>
      <w:r>
        <w:instrText xml:space="preserve"> PAGEREF _Toc18673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_Toc18134 </w:instrText>
      </w:r>
      <w:r>
        <w:rPr>
          <w:rFonts w:hint="eastAsia"/>
        </w:rPr>
        <w:fldChar w:fldCharType="separate"/>
      </w:r>
      <w:r>
        <w:rPr>
          <w:rFonts w:hint="default"/>
        </w:rPr>
        <w:t xml:space="preserve">4.7.4.2. </w:t>
      </w:r>
      <w:r>
        <w:rPr>
          <w:rFonts w:hint="eastAsia"/>
        </w:rPr>
        <w:t>换查询条件优化SQL查询速度</w:t>
      </w:r>
      <w:r>
        <w:tab/>
      </w:r>
      <w:r>
        <w:fldChar w:fldCharType="begin"/>
      </w:r>
      <w:r>
        <w:instrText xml:space="preserve"> PAGEREF _Toc18134 \h </w:instrText>
      </w:r>
      <w:r>
        <w:fldChar w:fldCharType="separate"/>
      </w:r>
      <w:r>
        <w:t>48</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_Toc24760 </w:instrText>
      </w:r>
      <w:r>
        <w:rPr>
          <w:rFonts w:hint="eastAsia"/>
        </w:rPr>
        <w:fldChar w:fldCharType="separate"/>
      </w:r>
      <w:r>
        <w:rPr>
          <w:rFonts w:hint="default"/>
        </w:rPr>
        <w:t xml:space="preserve">4.7.4.3. </w:t>
      </w:r>
      <w:r>
        <w:rPr>
          <w:rFonts w:hint="eastAsia"/>
        </w:rPr>
        <w:t>不利用数据库生成主键</w:t>
      </w:r>
      <w:r>
        <w:tab/>
      </w:r>
      <w:r>
        <w:fldChar w:fldCharType="begin"/>
      </w:r>
      <w:r>
        <w:instrText xml:space="preserve"> PAGEREF _Toc24760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_Toc5586 </w:instrText>
      </w:r>
      <w:r>
        <w:rPr>
          <w:rFonts w:hint="eastAsia"/>
        </w:rPr>
        <w:fldChar w:fldCharType="separate"/>
      </w:r>
      <w:r>
        <w:rPr>
          <w:rFonts w:hint="default"/>
        </w:rPr>
        <w:t xml:space="preserve">4.7.4.4. </w:t>
      </w:r>
      <w:r>
        <w:rPr>
          <w:rFonts w:hint="eastAsia"/>
        </w:rPr>
        <w:t>采用PreparedStatement方式</w:t>
      </w:r>
      <w:r>
        <w:tab/>
      </w:r>
      <w:r>
        <w:fldChar w:fldCharType="begin"/>
      </w:r>
      <w:r>
        <w:instrText xml:space="preserve"> PAGEREF _Toc5586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_Toc30201 </w:instrText>
      </w:r>
      <w:r>
        <w:rPr>
          <w:rFonts w:hint="eastAsia"/>
        </w:rPr>
        <w:fldChar w:fldCharType="separate"/>
      </w:r>
      <w:r>
        <w:rPr>
          <w:rFonts w:hint="default"/>
        </w:rPr>
        <w:t xml:space="preserve">4.7.4.5. </w:t>
      </w:r>
      <w:r>
        <w:rPr>
          <w:rFonts w:hint="eastAsia"/>
        </w:rPr>
        <w:t>优化代码，减少数据库查询次数</w:t>
      </w:r>
      <w:r>
        <w:tab/>
      </w:r>
      <w:r>
        <w:fldChar w:fldCharType="begin"/>
      </w:r>
      <w:r>
        <w:instrText xml:space="preserve"> PAGEREF _Toc30201 \h </w:instrText>
      </w:r>
      <w:r>
        <w:fldChar w:fldCharType="separate"/>
      </w:r>
      <w:r>
        <w:t>49</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_Toc18 </w:instrText>
      </w:r>
      <w:r>
        <w:rPr>
          <w:rFonts w:hint="eastAsia"/>
        </w:rPr>
        <w:fldChar w:fldCharType="separate"/>
      </w:r>
      <w:r>
        <w:rPr>
          <w:rFonts w:hint="default"/>
          <w:lang w:val="en-US" w:eastAsia="zh-CN"/>
        </w:rPr>
        <w:t xml:space="preserve">4.8. </w:t>
      </w:r>
      <w:r>
        <w:rPr>
          <w:rFonts w:hint="eastAsia"/>
          <w:lang w:val="en-US" w:eastAsia="zh-CN"/>
        </w:rPr>
        <w:t>系统测试</w:t>
      </w:r>
      <w:r>
        <w:tab/>
      </w:r>
      <w:r>
        <w:fldChar w:fldCharType="begin"/>
      </w:r>
      <w:r>
        <w:instrText xml:space="preserve"> PAGEREF _Toc18 \h </w:instrText>
      </w:r>
      <w:r>
        <w:fldChar w:fldCharType="separate"/>
      </w:r>
      <w:r>
        <w:t>49</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_Toc10056 </w:instrText>
      </w:r>
      <w:r>
        <w:rPr>
          <w:rFonts w:hint="eastAsia"/>
        </w:rPr>
        <w:fldChar w:fldCharType="separate"/>
      </w:r>
      <w:r>
        <w:rPr>
          <w:rFonts w:hint="default"/>
        </w:rPr>
        <w:t xml:space="preserve">4.8.1. </w:t>
      </w:r>
      <w:r>
        <w:rPr>
          <w:rFonts w:hint="eastAsia"/>
          <w:lang w:val="en-US" w:eastAsia="zh-CN"/>
        </w:rPr>
        <w:t>准备工作</w:t>
      </w:r>
      <w:r>
        <w:tab/>
      </w:r>
      <w:r>
        <w:fldChar w:fldCharType="begin"/>
      </w:r>
      <w:r>
        <w:instrText xml:space="preserve"> PAGEREF _Toc10056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_Toc20884 </w:instrText>
      </w:r>
      <w:r>
        <w:rPr>
          <w:rFonts w:hint="eastAsia"/>
        </w:rPr>
        <w:fldChar w:fldCharType="separate"/>
      </w:r>
      <w:r>
        <w:rPr>
          <w:rFonts w:hint="default"/>
        </w:rPr>
        <w:t xml:space="preserve">4.8.1.1. </w:t>
      </w:r>
      <w:r>
        <w:rPr>
          <w:rFonts w:hint="eastAsia"/>
        </w:rPr>
        <w:t>系统基础功能验证</w:t>
      </w:r>
      <w:r>
        <w:tab/>
      </w:r>
      <w:r>
        <w:fldChar w:fldCharType="begin"/>
      </w:r>
      <w:r>
        <w:instrText xml:space="preserve"> PAGEREF _Toc20884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_Toc24988 </w:instrText>
      </w:r>
      <w:r>
        <w:rPr>
          <w:rFonts w:hint="eastAsia"/>
        </w:rPr>
        <w:fldChar w:fldCharType="separate"/>
      </w:r>
      <w:r>
        <w:rPr>
          <w:rFonts w:hint="default"/>
        </w:rPr>
        <w:t xml:space="preserve">4.8.1.2. </w:t>
      </w:r>
      <w:r>
        <w:rPr>
          <w:rFonts w:hint="eastAsia"/>
        </w:rPr>
        <w:t>测试团队组建</w:t>
      </w:r>
      <w:r>
        <w:tab/>
      </w:r>
      <w:r>
        <w:fldChar w:fldCharType="begin"/>
      </w:r>
      <w:r>
        <w:instrText xml:space="preserve"> PAGEREF _Toc24988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_Toc30894 </w:instrText>
      </w:r>
      <w:r>
        <w:rPr>
          <w:rFonts w:hint="eastAsia"/>
        </w:rPr>
        <w:fldChar w:fldCharType="separate"/>
      </w:r>
      <w:r>
        <w:rPr>
          <w:rFonts w:hint="default"/>
        </w:rPr>
        <w:t xml:space="preserve">4.8.1.3. </w:t>
      </w:r>
      <w:r>
        <w:rPr>
          <w:rFonts w:hint="eastAsia"/>
        </w:rPr>
        <w:t>工具的选择</w:t>
      </w:r>
      <w:r>
        <w:tab/>
      </w:r>
      <w:r>
        <w:fldChar w:fldCharType="begin"/>
      </w:r>
      <w:r>
        <w:instrText xml:space="preserve"> PAGEREF _Toc30894 \h </w:instrText>
      </w:r>
      <w:r>
        <w:fldChar w:fldCharType="separate"/>
      </w:r>
      <w:r>
        <w:t>49</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_Toc16934 </w:instrText>
      </w:r>
      <w:r>
        <w:rPr>
          <w:rFonts w:hint="eastAsia"/>
        </w:rPr>
        <w:fldChar w:fldCharType="separate"/>
      </w:r>
      <w:r>
        <w:rPr>
          <w:rFonts w:hint="default"/>
        </w:rPr>
        <w:t xml:space="preserve">4.8.1.4. </w:t>
      </w:r>
      <w:r>
        <w:rPr>
          <w:rFonts w:hint="eastAsia"/>
        </w:rPr>
        <w:t>预先的业务场景分析</w:t>
      </w:r>
      <w:r>
        <w:tab/>
      </w:r>
      <w:r>
        <w:fldChar w:fldCharType="begin"/>
      </w:r>
      <w:r>
        <w:instrText xml:space="preserve"> PAGEREF _Toc16934 \h </w:instrText>
      </w:r>
      <w:r>
        <w:fldChar w:fldCharType="separate"/>
      </w:r>
      <w:r>
        <w:t>50</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_Toc19749 </w:instrText>
      </w:r>
      <w:r>
        <w:rPr>
          <w:rFonts w:hint="eastAsia"/>
        </w:rPr>
        <w:fldChar w:fldCharType="separate"/>
      </w:r>
      <w:r>
        <w:rPr>
          <w:rFonts w:hint="default"/>
        </w:rPr>
        <w:t xml:space="preserve">4.8.2. </w:t>
      </w:r>
      <w:r>
        <w:rPr>
          <w:rFonts w:hint="eastAsia"/>
        </w:rPr>
        <w:t>测试计划</w:t>
      </w:r>
      <w:r>
        <w:tab/>
      </w:r>
      <w:r>
        <w:fldChar w:fldCharType="begin"/>
      </w:r>
      <w:r>
        <w:instrText xml:space="preserve"> PAGEREF _Toc19749 \h </w:instrText>
      </w:r>
      <w:r>
        <w:fldChar w:fldCharType="separate"/>
      </w:r>
      <w:r>
        <w:t>50</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_Toc31654 </w:instrText>
      </w:r>
      <w:r>
        <w:rPr>
          <w:rFonts w:hint="eastAsia"/>
        </w:rPr>
        <w:fldChar w:fldCharType="separate"/>
      </w:r>
      <w:r>
        <w:rPr>
          <w:rFonts w:hint="default"/>
        </w:rPr>
        <w:t xml:space="preserve">4.8.2.1. </w:t>
      </w:r>
      <w:r>
        <w:rPr>
          <w:rFonts w:hint="eastAsia"/>
        </w:rPr>
        <w:t>性能测试领域分析</w:t>
      </w:r>
      <w:r>
        <w:tab/>
      </w:r>
      <w:r>
        <w:fldChar w:fldCharType="begin"/>
      </w:r>
      <w:r>
        <w:instrText xml:space="preserve"> PAGEREF _Toc31654 \h </w:instrText>
      </w:r>
      <w:r>
        <w:fldChar w:fldCharType="separate"/>
      </w:r>
      <w:r>
        <w:t>50</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_Toc12439 </w:instrText>
      </w:r>
      <w:r>
        <w:rPr>
          <w:rFonts w:hint="eastAsia"/>
        </w:rPr>
        <w:fldChar w:fldCharType="separate"/>
      </w:r>
      <w:r>
        <w:rPr>
          <w:rFonts w:hint="default"/>
        </w:rPr>
        <w:t xml:space="preserve">4.8.2.2. </w:t>
      </w:r>
      <w:r>
        <w:rPr>
          <w:rFonts w:hint="eastAsia"/>
        </w:rPr>
        <w:t>确定性能目标</w:t>
      </w:r>
      <w:r>
        <w:tab/>
      </w:r>
      <w:r>
        <w:fldChar w:fldCharType="begin"/>
      </w:r>
      <w:r>
        <w:instrText xml:space="preserve"> PAGEREF _Toc12439 \h </w:instrText>
      </w:r>
      <w:r>
        <w:fldChar w:fldCharType="separate"/>
      </w:r>
      <w:r>
        <w:t>50</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_Toc922 </w:instrText>
      </w:r>
      <w:r>
        <w:rPr>
          <w:rFonts w:hint="eastAsia"/>
        </w:rPr>
        <w:fldChar w:fldCharType="separate"/>
      </w:r>
      <w:r>
        <w:rPr>
          <w:rFonts w:hint="default"/>
        </w:rPr>
        <w:t xml:space="preserve">4.8.2.3. </w:t>
      </w:r>
      <w:r>
        <w:rPr>
          <w:rFonts w:hint="eastAsia"/>
        </w:rPr>
        <w:t>制定测试计划的实施时间</w:t>
      </w:r>
      <w:r>
        <w:tab/>
      </w:r>
      <w:r>
        <w:fldChar w:fldCharType="begin"/>
      </w:r>
      <w:r>
        <w:instrText xml:space="preserve"> PAGEREF _Toc922 \h </w:instrText>
      </w:r>
      <w:r>
        <w:fldChar w:fldCharType="separate"/>
      </w:r>
      <w:r>
        <w:t>50</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_Toc23421 </w:instrText>
      </w:r>
      <w:r>
        <w:rPr>
          <w:rFonts w:hint="eastAsia"/>
        </w:rPr>
        <w:fldChar w:fldCharType="separate"/>
      </w:r>
      <w:r>
        <w:rPr>
          <w:rFonts w:hint="default"/>
        </w:rPr>
        <w:t xml:space="preserve">4.8.3. </w:t>
      </w:r>
      <w:r>
        <w:rPr>
          <w:rFonts w:hint="eastAsia"/>
        </w:rPr>
        <w:t>测试脚本设计与开发</w:t>
      </w:r>
      <w:r>
        <w:tab/>
      </w:r>
      <w:r>
        <w:fldChar w:fldCharType="begin"/>
      </w:r>
      <w:r>
        <w:instrText xml:space="preserve"> PAGEREF _Toc23421 \h </w:instrText>
      </w:r>
      <w:r>
        <w:fldChar w:fldCharType="separate"/>
      </w:r>
      <w:r>
        <w:t>50</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_Toc11712 </w:instrText>
      </w:r>
      <w:r>
        <w:rPr>
          <w:rFonts w:hint="eastAsia"/>
        </w:rPr>
        <w:fldChar w:fldCharType="separate"/>
      </w:r>
      <w:r>
        <w:rPr>
          <w:rFonts w:hint="default"/>
        </w:rPr>
        <w:t xml:space="preserve">4.8.3.1. </w:t>
      </w:r>
      <w:r>
        <w:rPr>
          <w:rFonts w:hint="eastAsia"/>
        </w:rPr>
        <w:t>测试环境设计</w:t>
      </w:r>
      <w:r>
        <w:tab/>
      </w:r>
      <w:r>
        <w:fldChar w:fldCharType="begin"/>
      </w:r>
      <w:r>
        <w:instrText xml:space="preserve"> PAGEREF _Toc11712 \h </w:instrText>
      </w:r>
      <w:r>
        <w:fldChar w:fldCharType="separate"/>
      </w:r>
      <w:r>
        <w:t>51</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_Toc799 </w:instrText>
      </w:r>
      <w:r>
        <w:rPr>
          <w:rFonts w:hint="eastAsia"/>
        </w:rPr>
        <w:fldChar w:fldCharType="separate"/>
      </w:r>
      <w:r>
        <w:rPr>
          <w:rFonts w:hint="default"/>
        </w:rPr>
        <w:t xml:space="preserve">4.8.3.2. </w:t>
      </w:r>
      <w:r>
        <w:rPr>
          <w:rFonts w:hint="eastAsia"/>
        </w:rPr>
        <w:t>测试场景设计</w:t>
      </w:r>
      <w:r>
        <w:tab/>
      </w:r>
      <w:r>
        <w:fldChar w:fldCharType="begin"/>
      </w:r>
      <w:r>
        <w:instrText xml:space="preserve"> PAGEREF _Toc799 \h </w:instrText>
      </w:r>
      <w:r>
        <w:fldChar w:fldCharType="separate"/>
      </w:r>
      <w:r>
        <w:t>51</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_Toc20668 </w:instrText>
      </w:r>
      <w:r>
        <w:rPr>
          <w:rFonts w:hint="eastAsia"/>
        </w:rPr>
        <w:fldChar w:fldCharType="separate"/>
      </w:r>
      <w:r>
        <w:rPr>
          <w:rFonts w:hint="default"/>
        </w:rPr>
        <w:t xml:space="preserve">4.8.3.3. </w:t>
      </w:r>
      <w:r>
        <w:rPr>
          <w:rFonts w:hint="eastAsia"/>
        </w:rPr>
        <w:t>测试用例设计</w:t>
      </w:r>
      <w:r>
        <w:tab/>
      </w:r>
      <w:r>
        <w:fldChar w:fldCharType="begin"/>
      </w:r>
      <w:r>
        <w:instrText xml:space="preserve"> PAGEREF _Toc20668 \h </w:instrText>
      </w:r>
      <w:r>
        <w:fldChar w:fldCharType="separate"/>
      </w:r>
      <w:r>
        <w:t>51</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_Toc10275 </w:instrText>
      </w:r>
      <w:r>
        <w:rPr>
          <w:rFonts w:hint="eastAsia"/>
        </w:rPr>
        <w:fldChar w:fldCharType="separate"/>
      </w:r>
      <w:r>
        <w:rPr>
          <w:rFonts w:hint="default"/>
        </w:rPr>
        <w:t xml:space="preserve">4.8.3.4. </w:t>
      </w:r>
      <w:r>
        <w:rPr>
          <w:rFonts w:hint="eastAsia"/>
        </w:rPr>
        <w:t>脚本和辅助工具的开发及使用</w:t>
      </w:r>
      <w:r>
        <w:tab/>
      </w:r>
      <w:r>
        <w:fldChar w:fldCharType="begin"/>
      </w:r>
      <w:r>
        <w:instrText xml:space="preserve"> PAGEREF _Toc10275 \h </w:instrText>
      </w:r>
      <w:r>
        <w:fldChar w:fldCharType="separate"/>
      </w:r>
      <w:r>
        <w:t>52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_Toc9447 </w:instrText>
      </w:r>
      <w:r>
        <w:rPr>
          <w:rFonts w:hint="eastAsia"/>
        </w:rPr>
        <w:fldChar w:fldCharType="separate"/>
      </w:r>
      <w:r>
        <w:rPr>
          <w:rFonts w:hint="default"/>
        </w:rPr>
        <w:t xml:space="preserve">4.8.4. </w:t>
      </w:r>
      <w:r>
        <w:rPr>
          <w:rFonts w:hint="eastAsia"/>
        </w:rPr>
        <w:t>测试执行与管理</w:t>
      </w:r>
      <w:r>
        <w:tab/>
      </w:r>
      <w:r>
        <w:fldChar w:fldCharType="begin"/>
      </w:r>
      <w:r>
        <w:instrText xml:space="preserve"> PAGEREF _Toc9447 \h </w:instrText>
      </w:r>
      <w:r>
        <w:fldChar w:fldCharType="separate"/>
      </w:r>
      <w:r>
        <w:t>52</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_Toc6819 </w:instrText>
      </w:r>
      <w:r>
        <w:rPr>
          <w:rFonts w:hint="eastAsia"/>
        </w:rPr>
        <w:fldChar w:fldCharType="separate"/>
      </w:r>
      <w:r>
        <w:rPr>
          <w:rFonts w:hint="default"/>
        </w:rPr>
        <w:t xml:space="preserve">4.8.4.1. </w:t>
      </w:r>
      <w:r>
        <w:rPr>
          <w:rFonts w:hint="eastAsia"/>
        </w:rPr>
        <w:t>建立测试环境</w:t>
      </w:r>
      <w:r>
        <w:tab/>
      </w:r>
      <w:r>
        <w:fldChar w:fldCharType="begin"/>
      </w:r>
      <w:r>
        <w:instrText xml:space="preserve"> PAGEREF _Toc6819 \h </w:instrText>
      </w:r>
      <w:r>
        <w:fldChar w:fldCharType="separate"/>
      </w:r>
      <w:r>
        <w:t>52</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_Toc22154 </w:instrText>
      </w:r>
      <w:r>
        <w:rPr>
          <w:rFonts w:hint="eastAsia"/>
        </w:rPr>
        <w:fldChar w:fldCharType="separate"/>
      </w:r>
      <w:r>
        <w:rPr>
          <w:rFonts w:hint="default"/>
        </w:rPr>
        <w:t xml:space="preserve">4.8.4.2. </w:t>
      </w:r>
      <w:r>
        <w:rPr>
          <w:rFonts w:hint="eastAsia"/>
        </w:rPr>
        <w:t>执行测试脚本</w:t>
      </w:r>
      <w:r>
        <w:tab/>
      </w:r>
      <w:r>
        <w:fldChar w:fldCharType="begin"/>
      </w:r>
      <w:r>
        <w:instrText xml:space="preserve"> PAGEREF _Toc22154 \h </w:instrText>
      </w:r>
      <w:r>
        <w:fldChar w:fldCharType="separate"/>
      </w:r>
      <w:r>
        <w:t>52</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_Toc26608 </w:instrText>
      </w:r>
      <w:r>
        <w:rPr>
          <w:rFonts w:hint="eastAsia"/>
        </w:rPr>
        <w:fldChar w:fldCharType="separate"/>
      </w:r>
      <w:r>
        <w:rPr>
          <w:rFonts w:hint="default"/>
        </w:rPr>
        <w:t xml:space="preserve">4.8.4.3. </w:t>
      </w:r>
      <w:r>
        <w:rPr>
          <w:rFonts w:hint="eastAsia"/>
        </w:rPr>
        <w:t>测试结果记录</w:t>
      </w:r>
      <w:r>
        <w:tab/>
      </w:r>
      <w:r>
        <w:fldChar w:fldCharType="begin"/>
      </w:r>
      <w:r>
        <w:instrText xml:space="preserve"> PAGEREF _Toc26608 \h </w:instrText>
      </w:r>
      <w:r>
        <w:fldChar w:fldCharType="separate"/>
      </w:r>
      <w:r>
        <w:t>52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_Toc20252 </w:instrText>
      </w:r>
      <w:r>
        <w:rPr>
          <w:rFonts w:hint="eastAsia"/>
        </w:rPr>
        <w:fldChar w:fldCharType="separate"/>
      </w:r>
      <w:r>
        <w:rPr>
          <w:rFonts w:hint="default"/>
        </w:rPr>
        <w:t xml:space="preserve">4.8.5. </w:t>
      </w:r>
      <w:r>
        <w:rPr>
          <w:rFonts w:hint="eastAsia"/>
        </w:rPr>
        <w:t>测试分析</w:t>
      </w:r>
      <w:r>
        <w:tab/>
      </w:r>
      <w:r>
        <w:fldChar w:fldCharType="begin"/>
      </w:r>
      <w:r>
        <w:instrText xml:space="preserve"> PAGEREF _Toc20252 \h </w:instrText>
      </w:r>
      <w:r>
        <w:fldChar w:fldCharType="separate"/>
      </w:r>
      <w:r>
        <w:t>53</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_Toc18283 </w:instrText>
      </w:r>
      <w:r>
        <w:rPr>
          <w:rFonts w:hint="eastAsia"/>
        </w:rPr>
        <w:fldChar w:fldCharType="separate"/>
      </w:r>
      <w:r>
        <w:rPr>
          <w:rFonts w:hint="default"/>
        </w:rPr>
        <w:t xml:space="preserve">4.8.5.1. </w:t>
      </w:r>
      <w:r>
        <w:rPr>
          <w:rFonts w:hint="eastAsia"/>
        </w:rPr>
        <w:t>测试环境的系统性能分析</w:t>
      </w:r>
      <w:r>
        <w:tab/>
      </w:r>
      <w:r>
        <w:fldChar w:fldCharType="begin"/>
      </w:r>
      <w:r>
        <w:instrText xml:space="preserve"> PAGEREF _Toc18283 \h </w:instrText>
      </w:r>
      <w:r>
        <w:fldChar w:fldCharType="separate"/>
      </w:r>
      <w:r>
        <w:t>53</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_Toc5432 </w:instrText>
      </w:r>
      <w:r>
        <w:rPr>
          <w:rFonts w:hint="eastAsia"/>
        </w:rPr>
        <w:fldChar w:fldCharType="separate"/>
      </w:r>
      <w:r>
        <w:rPr>
          <w:rFonts w:hint="default"/>
        </w:rPr>
        <w:t xml:space="preserve">4.8.5.2. </w:t>
      </w:r>
      <w:r>
        <w:rPr>
          <w:rFonts w:hint="eastAsia"/>
        </w:rPr>
        <w:t>硬件设备对系统性能表现的影响分析</w:t>
      </w:r>
      <w:r>
        <w:tab/>
      </w:r>
      <w:r>
        <w:fldChar w:fldCharType="begin"/>
      </w:r>
      <w:r>
        <w:instrText xml:space="preserve"> PAGEREF _Toc5432 \h </w:instrText>
      </w:r>
      <w:r>
        <w:fldChar w:fldCharType="separate"/>
      </w:r>
      <w:r>
        <w:t>53</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_Toc1814 </w:instrText>
      </w:r>
      <w:r>
        <w:rPr>
          <w:rFonts w:hint="eastAsia"/>
        </w:rPr>
        <w:fldChar w:fldCharType="separate"/>
      </w:r>
      <w:r>
        <w:rPr>
          <w:rFonts w:hint="default"/>
        </w:rPr>
        <w:t xml:space="preserve">4.8.5.3. </w:t>
      </w:r>
      <w:r>
        <w:rPr>
          <w:rFonts w:hint="eastAsia"/>
        </w:rPr>
        <w:t>其他影响因素分析</w:t>
      </w:r>
      <w:r>
        <w:tab/>
      </w:r>
      <w:r>
        <w:fldChar w:fldCharType="begin"/>
      </w:r>
      <w:r>
        <w:instrText xml:space="preserve"> PAGEREF _Toc1814 \h </w:instrText>
      </w:r>
      <w:r>
        <w:fldChar w:fldCharType="separate"/>
      </w:r>
      <w:r>
        <w:t>53</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_Toc24925 </w:instrText>
      </w:r>
      <w:r>
        <w:rPr>
          <w:rFonts w:hint="eastAsia"/>
        </w:rPr>
        <w:fldChar w:fldCharType="separate"/>
      </w:r>
      <w:r>
        <w:rPr>
          <w:rFonts w:hint="default"/>
        </w:rPr>
        <w:t xml:space="preserve">4.8.5.4. </w:t>
      </w:r>
      <w:r>
        <w:rPr>
          <w:rFonts w:hint="eastAsia"/>
        </w:rPr>
        <w:t>测试中发现的问题</w:t>
      </w:r>
      <w:r>
        <w:tab/>
      </w:r>
      <w:r>
        <w:fldChar w:fldCharType="begin"/>
      </w:r>
      <w:r>
        <w:instrText xml:space="preserve"> PAGEREF _Toc24925 \h </w:instrText>
      </w:r>
      <w:r>
        <w:fldChar w:fldCharType="separate"/>
      </w:r>
      <w:r>
        <w:t>53</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_Toc15825 </w:instrText>
      </w:r>
      <w:r>
        <w:rPr>
          <w:rFonts w:hint="eastAsia"/>
        </w:rPr>
        <w:fldChar w:fldCharType="separate"/>
      </w:r>
      <w:r>
        <w:rPr>
          <w:rFonts w:hint="default"/>
          <w:lang w:val="en-US" w:eastAsia="zh-CN"/>
        </w:rPr>
        <w:t xml:space="preserve">5. </w:t>
      </w:r>
      <w:r>
        <w:rPr>
          <w:rFonts w:hint="eastAsia"/>
          <w:lang w:val="en-US" w:eastAsia="zh-CN"/>
        </w:rPr>
        <w:t>迁移方案</w:t>
      </w:r>
      <w:r>
        <w:tab/>
      </w:r>
      <w:r>
        <w:fldChar w:fldCharType="begin"/>
      </w:r>
      <w:r>
        <w:instrText xml:space="preserve"> PAGEREF _Toc15825 \h </w:instrText>
      </w:r>
      <w:r>
        <w:fldChar w:fldCharType="separate"/>
      </w:r>
      <w:r>
        <w:t>54</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_Toc13767 </w:instrText>
      </w:r>
      <w:r>
        <w:rPr>
          <w:rFonts w:hint="eastAsia"/>
        </w:rPr>
        <w:fldChar w:fldCharType="separate"/>
      </w:r>
      <w:r>
        <w:rPr>
          <w:rFonts w:hint="default"/>
          <w:lang w:val="en-US" w:eastAsia="zh-CN"/>
        </w:rPr>
        <w:t xml:space="preserve">5.1. </w:t>
      </w:r>
      <w:r>
        <w:rPr>
          <w:rFonts w:hint="eastAsia"/>
          <w:lang w:val="en-US" w:eastAsia="zh-CN"/>
        </w:rPr>
        <w:t>数据迁移方案</w:t>
      </w:r>
      <w:r>
        <w:tab/>
      </w:r>
      <w:r>
        <w:fldChar w:fldCharType="begin"/>
      </w:r>
      <w:r>
        <w:instrText xml:space="preserve"> PAGEREF _Toc13767 \h </w:instrText>
      </w:r>
      <w:r>
        <w:fldChar w:fldCharType="separate"/>
      </w:r>
      <w:r>
        <w:t>54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_Toc30817 </w:instrText>
      </w:r>
      <w:r>
        <w:rPr>
          <w:rFonts w:hint="eastAsia"/>
        </w:rPr>
        <w:fldChar w:fldCharType="separate"/>
      </w:r>
      <w:r>
        <w:rPr>
          <w:rFonts w:hint="default"/>
        </w:rPr>
        <w:t xml:space="preserve">5.1.1. </w:t>
      </w:r>
      <w:r>
        <w:rPr>
          <w:rFonts w:hint="eastAsia"/>
        </w:rPr>
        <w:t>规划迁移工作</w:t>
      </w:r>
      <w:r>
        <w:tab/>
      </w:r>
      <w:r>
        <w:fldChar w:fldCharType="begin"/>
      </w:r>
      <w:r>
        <w:instrText xml:space="preserve"> PAGEREF _Toc30817 \h </w:instrText>
      </w:r>
      <w:r>
        <w:fldChar w:fldCharType="separate"/>
      </w:r>
      <w:r>
        <w:t>54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_Toc31189 </w:instrText>
      </w:r>
      <w:r>
        <w:rPr>
          <w:rFonts w:hint="eastAsia"/>
        </w:rPr>
        <w:fldChar w:fldCharType="separate"/>
      </w:r>
      <w:r>
        <w:rPr>
          <w:rFonts w:hint="default"/>
          <w:lang w:val="en-US" w:eastAsia="zh-CN"/>
        </w:rPr>
        <w:t xml:space="preserve">5.1.2. </w:t>
      </w:r>
      <w:r>
        <w:rPr>
          <w:rFonts w:hint="eastAsia"/>
          <w:lang w:val="en-US" w:eastAsia="zh-CN"/>
        </w:rPr>
        <w:t>数据表结构及附件迁移</w:t>
      </w:r>
      <w:r>
        <w:tab/>
      </w:r>
      <w:r>
        <w:fldChar w:fldCharType="begin"/>
      </w:r>
      <w:r>
        <w:instrText xml:space="preserve"> PAGEREF _Toc31189 \h </w:instrText>
      </w:r>
      <w:r>
        <w:fldChar w:fldCharType="separate"/>
      </w:r>
      <w:r>
        <w:t>54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_Toc32678 </w:instrText>
      </w:r>
      <w:r>
        <w:rPr>
          <w:rFonts w:hint="eastAsia"/>
        </w:rPr>
        <w:fldChar w:fldCharType="separate"/>
      </w:r>
      <w:r>
        <w:rPr>
          <w:rFonts w:hint="default"/>
          <w:lang w:val="en-US" w:eastAsia="zh-CN"/>
        </w:rPr>
        <w:t xml:space="preserve">5.1.3. </w:t>
      </w:r>
      <w:r>
        <w:rPr>
          <w:rFonts w:hint="eastAsia"/>
          <w:lang w:val="en-US" w:eastAsia="zh-CN"/>
        </w:rPr>
        <w:t>数据迁移应急策略</w:t>
      </w:r>
      <w:r>
        <w:tab/>
      </w:r>
      <w:r>
        <w:fldChar w:fldCharType="begin"/>
      </w:r>
      <w:r>
        <w:instrText xml:space="preserve"> PAGEREF _Toc32678 \h </w:instrText>
      </w:r>
      <w:r>
        <w:fldChar w:fldCharType="separate"/>
      </w:r>
      <w:r>
        <w:t>66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_Toc24025 </w:instrText>
      </w:r>
      <w:r>
        <w:rPr>
          <w:rFonts w:hint="eastAsia"/>
        </w:rPr>
        <w:fldChar w:fldCharType="separate"/>
      </w:r>
      <w:r>
        <w:rPr>
          <w:rFonts w:hint="default" w:ascii="Arial" w:hAnsi="宋体" w:cs="Arial"/>
        </w:rPr>
        <w:t xml:space="preserve">5.1.3.1. </w:t>
      </w:r>
      <w:r>
        <w:rPr>
          <w:rFonts w:ascii="Arial" w:hAnsi="宋体" w:cs="Arial"/>
        </w:rPr>
        <w:t>系统迁移实施前的异常</w:t>
      </w:r>
      <w:r>
        <w:tab/>
      </w:r>
      <w:r>
        <w:fldChar w:fldCharType="begin"/>
      </w:r>
      <w:r>
        <w:instrText xml:space="preserve"> PAGEREF _Toc24025 \h </w:instrText>
      </w:r>
      <w:r>
        <w:fldChar w:fldCharType="separate"/>
      </w:r>
      <w:r>
        <w:t>66</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_Toc2492 </w:instrText>
      </w:r>
      <w:r>
        <w:rPr>
          <w:rFonts w:hint="eastAsia"/>
        </w:rPr>
        <w:fldChar w:fldCharType="separate"/>
      </w:r>
      <w:r>
        <w:rPr>
          <w:rFonts w:hint="default" w:ascii="Arial" w:hAnsi="宋体" w:cs="Arial"/>
        </w:rPr>
        <w:t xml:space="preserve">5.1.3.2. </w:t>
      </w:r>
      <w:r>
        <w:rPr>
          <w:rFonts w:ascii="Arial" w:hAnsi="宋体" w:cs="Arial"/>
        </w:rPr>
        <w:t>系统迁移实施过程中的异常</w:t>
      </w:r>
      <w:r>
        <w:tab/>
      </w:r>
      <w:r>
        <w:fldChar w:fldCharType="begin"/>
      </w:r>
      <w:r>
        <w:instrText xml:space="preserve"> PAGEREF _Toc2492 \h </w:instrText>
      </w:r>
      <w:r>
        <w:fldChar w:fldCharType="separate"/>
      </w:r>
      <w:r>
        <w:t>67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_Toc12880 </w:instrText>
      </w:r>
      <w:r>
        <w:rPr>
          <w:rFonts w:hint="eastAsia"/>
        </w:rPr>
        <w:fldChar w:fldCharType="separate"/>
      </w:r>
      <w:r>
        <w:rPr>
          <w:rFonts w:hint="default" w:ascii="Arial" w:hAnsi="宋体" w:cs="Arial"/>
        </w:rPr>
        <w:t xml:space="preserve">5.1.3.3. </w:t>
      </w:r>
      <w:r>
        <w:rPr>
          <w:rFonts w:ascii="Arial" w:hAnsi="宋体" w:cs="Arial"/>
        </w:rPr>
        <w:t>系统迁移实施后的异常</w:t>
      </w:r>
      <w:r>
        <w:tab/>
      </w:r>
      <w:r>
        <w:fldChar w:fldCharType="begin"/>
      </w:r>
      <w:r>
        <w:instrText xml:space="preserve"> PAGEREF _Toc12880 \h </w:instrText>
      </w:r>
      <w:r>
        <w:fldChar w:fldCharType="separate"/>
      </w:r>
      <w:r>
        <w:t>67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_Toc29905 </w:instrText>
      </w:r>
      <w:r>
        <w:rPr>
          <w:rFonts w:hint="eastAsia"/>
        </w:rPr>
        <w:fldChar w:fldCharType="separate"/>
      </w:r>
      <w:r>
        <w:rPr>
          <w:rFonts w:hint="default"/>
        </w:rPr>
        <w:t xml:space="preserve">5.1.4. </w:t>
      </w:r>
      <w:r>
        <w:rPr>
          <w:rFonts w:hint="eastAsia"/>
        </w:rPr>
        <w:t>数据迁移</w:t>
      </w:r>
      <w:r>
        <w:rPr>
          <w:rFonts w:hint="eastAsia"/>
          <w:lang w:val="en-US" w:eastAsia="zh-CN"/>
        </w:rPr>
        <w:t>工具</w:t>
      </w:r>
      <w:r>
        <w:tab/>
      </w:r>
      <w:r>
        <w:fldChar w:fldCharType="begin"/>
      </w:r>
      <w:r>
        <w:instrText xml:space="preserve"> PAGEREF _Toc29905 \h </w:instrText>
      </w:r>
      <w:r>
        <w:fldChar w:fldCharType="separate"/>
      </w:r>
      <w:r>
        <w:t>67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_Toc30148 </w:instrText>
      </w:r>
      <w:r>
        <w:rPr>
          <w:rFonts w:hint="eastAsia"/>
        </w:rPr>
        <w:fldChar w:fldCharType="separate"/>
      </w:r>
      <w:r>
        <w:rPr>
          <w:rFonts w:hint="default"/>
          <w:lang w:eastAsia="zh-CN"/>
        </w:rPr>
        <w:t xml:space="preserve">5.1.4.1. </w:t>
      </w:r>
      <w:r>
        <w:rPr>
          <w:rFonts w:hint="eastAsia"/>
          <w:lang w:eastAsia="zh-CN"/>
        </w:rPr>
        <w:t>数据抽取与数据加载功能</w:t>
      </w:r>
      <w:r>
        <w:tab/>
      </w:r>
      <w:r>
        <w:fldChar w:fldCharType="begin"/>
      </w:r>
      <w:r>
        <w:instrText xml:space="preserve"> PAGEREF _Toc30148 \h </w:instrText>
      </w:r>
      <w:r>
        <w:fldChar w:fldCharType="separate"/>
      </w:r>
      <w:r>
        <w:t>67</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_Toc25078 </w:instrText>
      </w:r>
      <w:r>
        <w:rPr>
          <w:rFonts w:hint="eastAsia"/>
        </w:rPr>
        <w:fldChar w:fldCharType="separate"/>
      </w:r>
      <w:r>
        <w:rPr>
          <w:rFonts w:hint="default"/>
          <w:lang w:eastAsia="zh-CN"/>
        </w:rPr>
        <w:t xml:space="preserve">5.1.4.2. </w:t>
      </w:r>
      <w:r>
        <w:rPr>
          <w:rFonts w:hint="eastAsia"/>
          <w:lang w:eastAsia="zh-CN"/>
        </w:rPr>
        <w:t>信息传输功能</w:t>
      </w:r>
      <w:r>
        <w:tab/>
      </w:r>
      <w:r>
        <w:fldChar w:fldCharType="begin"/>
      </w:r>
      <w:r>
        <w:instrText xml:space="preserve"> PAGEREF _Toc25078 \h </w:instrText>
      </w:r>
      <w:r>
        <w:fldChar w:fldCharType="separate"/>
      </w:r>
      <w:r>
        <w:t>71</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_Toc14065 </w:instrText>
      </w:r>
      <w:r>
        <w:rPr>
          <w:rFonts w:hint="eastAsia"/>
        </w:rPr>
        <w:fldChar w:fldCharType="separate"/>
      </w:r>
      <w:r>
        <w:rPr>
          <w:rFonts w:hint="default"/>
          <w:lang w:eastAsia="zh-CN"/>
        </w:rPr>
        <w:t xml:space="preserve">5.1.4.3. </w:t>
      </w:r>
      <w:r>
        <w:rPr>
          <w:rFonts w:hint="eastAsia"/>
          <w:lang w:eastAsia="zh-CN"/>
        </w:rPr>
        <w:t>数据转换功能</w:t>
      </w:r>
      <w:r>
        <w:tab/>
      </w:r>
      <w:r>
        <w:fldChar w:fldCharType="begin"/>
      </w:r>
      <w:r>
        <w:instrText xml:space="preserve"> PAGEREF _Toc14065 \h </w:instrText>
      </w:r>
      <w:r>
        <w:fldChar w:fldCharType="separate"/>
      </w:r>
      <w:r>
        <w:t>74</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_Toc30521 </w:instrText>
      </w:r>
      <w:r>
        <w:rPr>
          <w:rFonts w:hint="eastAsia"/>
        </w:rPr>
        <w:fldChar w:fldCharType="separate"/>
      </w:r>
      <w:r>
        <w:rPr>
          <w:rFonts w:hint="default"/>
        </w:rPr>
        <w:t xml:space="preserve">5.1.4.4. </w:t>
      </w:r>
      <w:r>
        <w:rPr>
          <w:rFonts w:hint="eastAsia"/>
          <w:lang w:eastAsia="zh-CN"/>
        </w:rPr>
        <w:t>作业流程</w:t>
      </w:r>
      <w:r>
        <w:rPr>
          <w:rFonts w:hint="eastAsia"/>
        </w:rPr>
        <w:t>工具</w:t>
      </w:r>
      <w:r>
        <w:tab/>
      </w:r>
      <w:r>
        <w:fldChar w:fldCharType="begin"/>
      </w:r>
      <w:r>
        <w:instrText xml:space="preserve"> PAGEREF _Toc30521 \h </w:instrText>
      </w:r>
      <w:r>
        <w:fldChar w:fldCharType="separate"/>
      </w:r>
      <w:r>
        <w:t>81</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_Toc5349 </w:instrText>
      </w:r>
      <w:r>
        <w:rPr>
          <w:rFonts w:hint="eastAsia"/>
        </w:rPr>
        <w:fldChar w:fldCharType="separate"/>
      </w:r>
      <w:r>
        <w:rPr>
          <w:rFonts w:hint="default"/>
        </w:rPr>
        <w:t xml:space="preserve">5.1.4.5. </w:t>
      </w:r>
      <w:r>
        <w:rPr>
          <w:rFonts w:hint="eastAsia"/>
        </w:rPr>
        <w:t>系统监控功能</w:t>
      </w:r>
      <w:r>
        <w:tab/>
      </w:r>
      <w:r>
        <w:fldChar w:fldCharType="begin"/>
      </w:r>
      <w:r>
        <w:instrText xml:space="preserve"> PAGEREF _Toc5349 \h </w:instrText>
      </w:r>
      <w:r>
        <w:fldChar w:fldCharType="separate"/>
      </w:r>
      <w:r>
        <w:t>83</w:t>
      </w:r>
      <w:r>
        <w:fldChar w:fldCharType="end"/>
      </w:r>
      <w:r>
        <w:rPr>
          <w:rFonts w:hint="eastAsia"/>
        </w:rPr>
        <w:fldChar w:fldCharType="end"/>
      </w:r>
    </w:p>
    <w:p>
      <w:pPr>
        <w:pStyle w:val="20"/>
        <w:tabs>
          <w:tab w:val="right" w:leader="dot" w:pos="9240"/>
        </w:tabs>
      </w:pPr>
      <w:r>
        <w:rPr>
          <w:rFonts w:hint="eastAsia"/>
        </w:rPr>
        <w:fldChar w:fldCharType="begin"/>
      </w:r>
      <w:r>
        <w:rPr>
          <w:rFonts w:hint="eastAsia"/>
        </w:rPr>
        <w:instrText xml:space="preserve"> HYPERLINK \l _Toc3014 </w:instrText>
      </w:r>
      <w:r>
        <w:rPr>
          <w:rFonts w:hint="eastAsia"/>
        </w:rPr>
        <w:fldChar w:fldCharType="separate"/>
      </w:r>
      <w:r>
        <w:rPr>
          <w:rFonts w:hint="default"/>
        </w:rPr>
        <w:t xml:space="preserve">5.1.4.6. </w:t>
      </w:r>
      <w:r>
        <w:rPr>
          <w:rFonts w:hint="eastAsia"/>
        </w:rPr>
        <w:t>数据迁移步骤</w:t>
      </w:r>
      <w:r>
        <w:tab/>
      </w:r>
      <w:r>
        <w:fldChar w:fldCharType="begin"/>
      </w:r>
      <w:r>
        <w:instrText xml:space="preserve"> PAGEREF _Toc3014 \h </w:instrText>
      </w:r>
      <w:r>
        <w:fldChar w:fldCharType="separate"/>
      </w:r>
      <w:r>
        <w:t>84</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_Toc13607 </w:instrText>
      </w:r>
      <w:r>
        <w:rPr>
          <w:rFonts w:hint="eastAsia"/>
        </w:rPr>
        <w:fldChar w:fldCharType="separate"/>
      </w:r>
      <w:r>
        <w:rPr>
          <w:rFonts w:hint="default"/>
        </w:rPr>
        <w:t xml:space="preserve">5.1.5. </w:t>
      </w:r>
      <w:r>
        <w:rPr>
          <w:rFonts w:hint="eastAsia"/>
        </w:rPr>
        <w:t>数据迁移风险及应对方式</w:t>
      </w:r>
      <w:r>
        <w:tab/>
      </w:r>
      <w:r>
        <w:fldChar w:fldCharType="begin"/>
      </w:r>
      <w:r>
        <w:instrText xml:space="preserve"> PAGEREF _Toc13607 \h </w:instrText>
      </w:r>
      <w:r>
        <w:fldChar w:fldCharType="separate"/>
      </w:r>
      <w:r>
        <w:t>85</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_Toc21990 </w:instrText>
      </w:r>
      <w:r>
        <w:rPr>
          <w:rFonts w:hint="eastAsia"/>
        </w:rPr>
        <w:fldChar w:fldCharType="separate"/>
      </w:r>
      <w:r>
        <w:rPr>
          <w:rFonts w:hint="default"/>
          <w:lang w:val="en-US" w:eastAsia="zh-CN"/>
        </w:rPr>
        <w:t xml:space="preserve">5.2. </w:t>
      </w:r>
      <w:r>
        <w:rPr>
          <w:rFonts w:hint="eastAsia"/>
          <w:lang w:val="en-US" w:eastAsia="zh-CN"/>
        </w:rPr>
        <w:t>应用迁移方案</w:t>
      </w:r>
      <w:r>
        <w:tab/>
      </w:r>
      <w:r>
        <w:fldChar w:fldCharType="begin"/>
      </w:r>
      <w:r>
        <w:instrText xml:space="preserve"> PAGEREF _Toc21990 \h </w:instrText>
      </w:r>
      <w:r>
        <w:fldChar w:fldCharType="separate"/>
      </w:r>
      <w:r>
        <w:t>86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_Toc2103 </w:instrText>
      </w:r>
      <w:r>
        <w:rPr>
          <w:rFonts w:hint="eastAsia"/>
        </w:rPr>
        <w:fldChar w:fldCharType="separate"/>
      </w:r>
      <w:r>
        <w:rPr>
          <w:rFonts w:hint="default"/>
          <w:lang w:val="en-US" w:eastAsia="zh-CN"/>
        </w:rPr>
        <w:t xml:space="preserve">5.2.1. </w:t>
      </w:r>
      <w:r>
        <w:rPr>
          <w:rFonts w:hint="eastAsia"/>
          <w:lang w:val="en-US" w:eastAsia="zh-CN"/>
        </w:rPr>
        <w:t>功能说明</w:t>
      </w:r>
      <w:r>
        <w:tab/>
      </w:r>
      <w:r>
        <w:fldChar w:fldCharType="begin"/>
      </w:r>
      <w:r>
        <w:instrText xml:space="preserve"> PAGEREF _Toc2103 \h </w:instrText>
      </w:r>
      <w:r>
        <w:fldChar w:fldCharType="separate"/>
      </w:r>
      <w:r>
        <w:t>86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_Toc12813 </w:instrText>
      </w:r>
      <w:r>
        <w:rPr>
          <w:rFonts w:hint="eastAsia"/>
        </w:rPr>
        <w:fldChar w:fldCharType="separate"/>
      </w:r>
      <w:r>
        <w:rPr>
          <w:rFonts w:hint="default"/>
          <w:lang w:val="en-US" w:eastAsia="zh-CN"/>
        </w:rPr>
        <w:t xml:space="preserve">5.2.2. </w:t>
      </w:r>
      <w:r>
        <w:rPr>
          <w:rFonts w:hint="eastAsia"/>
          <w:lang w:val="en-US" w:eastAsia="zh-CN"/>
        </w:rPr>
        <w:t>系统部署</w:t>
      </w:r>
      <w:r>
        <w:tab/>
      </w:r>
      <w:r>
        <w:fldChar w:fldCharType="begin"/>
      </w:r>
      <w:r>
        <w:instrText xml:space="preserve"> PAGEREF _Toc12813 \h </w:instrText>
      </w:r>
      <w:r>
        <w:fldChar w:fldCharType="separate"/>
      </w:r>
      <w:r>
        <w:t>86</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_Toc14045 </w:instrText>
      </w:r>
      <w:r>
        <w:rPr>
          <w:rFonts w:hint="eastAsia"/>
        </w:rPr>
        <w:fldChar w:fldCharType="separate"/>
      </w:r>
      <w:r>
        <w:rPr>
          <w:rFonts w:hint="default"/>
          <w:lang w:val="en-US" w:eastAsia="zh-CN"/>
        </w:rPr>
        <w:t xml:space="preserve">5.2.3. </w:t>
      </w:r>
      <w:r>
        <w:rPr>
          <w:rFonts w:hint="eastAsia"/>
          <w:lang w:val="en-US" w:eastAsia="zh-CN"/>
        </w:rPr>
        <w:t>迁移实施</w:t>
      </w:r>
      <w:r>
        <w:tab/>
      </w:r>
      <w:r>
        <w:fldChar w:fldCharType="begin"/>
      </w:r>
      <w:r>
        <w:instrText xml:space="preserve"> PAGEREF _Toc14045 \h </w:instrText>
      </w:r>
      <w:r>
        <w:fldChar w:fldCharType="separate"/>
      </w:r>
      <w:r>
        <w:t>87</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_Toc4963 </w:instrText>
      </w:r>
      <w:r>
        <w:rPr>
          <w:rFonts w:hint="eastAsia"/>
        </w:rPr>
        <w:fldChar w:fldCharType="separate"/>
      </w:r>
      <w:r>
        <w:rPr>
          <w:rFonts w:hint="default"/>
          <w:lang w:val="en-US" w:eastAsia="zh-CN"/>
        </w:rPr>
        <w:t xml:space="preserve">5.2.4. </w:t>
      </w:r>
      <w:r>
        <w:rPr>
          <w:rFonts w:hint="eastAsia"/>
          <w:lang w:val="en-US" w:eastAsia="zh-CN"/>
        </w:rPr>
        <w:t>注意事项</w:t>
      </w:r>
      <w:r>
        <w:tab/>
      </w:r>
      <w:r>
        <w:fldChar w:fldCharType="begin"/>
      </w:r>
      <w:r>
        <w:instrText xml:space="preserve"> PAGEREF _Toc4963 \h </w:instrText>
      </w:r>
      <w:r>
        <w:fldChar w:fldCharType="separate"/>
      </w:r>
      <w:r>
        <w:t>87</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_Toc10019 </w:instrText>
      </w:r>
      <w:r>
        <w:rPr>
          <w:rFonts w:hint="eastAsia"/>
        </w:rPr>
        <w:fldChar w:fldCharType="separate"/>
      </w:r>
      <w:r>
        <w:rPr>
          <w:rFonts w:hint="default"/>
          <w:lang w:val="en-US" w:eastAsia="zh-CN"/>
        </w:rPr>
        <w:t xml:space="preserve">5.3. </w:t>
      </w:r>
      <w:r>
        <w:rPr>
          <w:rFonts w:hint="eastAsia"/>
          <w:lang w:val="en-US" w:eastAsia="zh-CN"/>
        </w:rPr>
        <w:t>迁移工作计划</w:t>
      </w:r>
      <w:r>
        <w:tab/>
      </w:r>
      <w:r>
        <w:fldChar w:fldCharType="begin"/>
      </w:r>
      <w:r>
        <w:instrText xml:space="preserve"> PAGEREF _Toc10019 \h </w:instrText>
      </w:r>
      <w:r>
        <w:fldChar w:fldCharType="separate"/>
      </w:r>
      <w:r>
        <w:t>87</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_Toc29020 </w:instrText>
      </w:r>
      <w:r>
        <w:rPr>
          <w:rFonts w:hint="eastAsia"/>
        </w:rPr>
        <w:fldChar w:fldCharType="separate"/>
      </w:r>
      <w:r>
        <w:rPr>
          <w:rFonts w:hint="default"/>
          <w:lang w:val="en-US" w:eastAsia="zh-CN"/>
        </w:rPr>
        <w:t xml:space="preserve">6. </w:t>
      </w:r>
      <w:r>
        <w:rPr>
          <w:rFonts w:hint="eastAsia"/>
          <w:lang w:val="en-US" w:eastAsia="zh-CN"/>
        </w:rPr>
        <w:t>上线方案</w:t>
      </w:r>
      <w:r>
        <w:tab/>
      </w:r>
      <w:r>
        <w:fldChar w:fldCharType="begin"/>
      </w:r>
      <w:r>
        <w:instrText xml:space="preserve"> PAGEREF _Toc29020 \h </w:instrText>
      </w:r>
      <w:r>
        <w:fldChar w:fldCharType="separate"/>
      </w:r>
      <w:r>
        <w:t>88</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_Toc15857 </w:instrText>
      </w:r>
      <w:r>
        <w:rPr>
          <w:rFonts w:hint="eastAsia"/>
        </w:rPr>
        <w:fldChar w:fldCharType="separate"/>
      </w:r>
      <w:r>
        <w:rPr>
          <w:rFonts w:hint="default"/>
          <w:lang w:val="en-US" w:eastAsia="zh-CN"/>
        </w:rPr>
        <w:t xml:space="preserve">6.1. </w:t>
      </w:r>
      <w:r>
        <w:rPr>
          <w:rFonts w:hint="eastAsia"/>
          <w:lang w:val="en-US" w:eastAsia="zh-CN"/>
        </w:rPr>
        <w:t>上线运行策略</w:t>
      </w:r>
      <w:r>
        <w:tab/>
      </w:r>
      <w:r>
        <w:fldChar w:fldCharType="begin"/>
      </w:r>
      <w:r>
        <w:instrText xml:space="preserve"> PAGEREF _Toc15857 \h </w:instrText>
      </w:r>
      <w:r>
        <w:fldChar w:fldCharType="separate"/>
      </w:r>
      <w:r>
        <w:t>88</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_Toc25446 </w:instrText>
      </w:r>
      <w:r>
        <w:rPr>
          <w:rFonts w:hint="eastAsia"/>
        </w:rPr>
        <w:fldChar w:fldCharType="separate"/>
      </w:r>
      <w:r>
        <w:rPr>
          <w:rFonts w:hint="default"/>
          <w:lang w:val="en-US" w:eastAsia="zh-CN"/>
        </w:rPr>
        <w:t xml:space="preserve">6.2. </w:t>
      </w:r>
      <w:r>
        <w:rPr>
          <w:rFonts w:hint="eastAsia"/>
          <w:lang w:val="en-US" w:eastAsia="zh-CN"/>
        </w:rPr>
        <w:t>上线切换实施</w:t>
      </w:r>
      <w:r>
        <w:tab/>
      </w:r>
      <w:r>
        <w:fldChar w:fldCharType="begin"/>
      </w:r>
      <w:r>
        <w:instrText xml:space="preserve"> PAGEREF _Toc25446 \h </w:instrText>
      </w:r>
      <w:r>
        <w:fldChar w:fldCharType="separate"/>
      </w:r>
      <w:r>
        <w:t>88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_Toc27290 </w:instrText>
      </w:r>
      <w:r>
        <w:rPr>
          <w:rFonts w:hint="eastAsia"/>
        </w:rPr>
        <w:fldChar w:fldCharType="separate"/>
      </w:r>
      <w:r>
        <w:rPr>
          <w:rFonts w:hint="default"/>
        </w:rPr>
        <w:t xml:space="preserve">6.2.1. </w:t>
      </w:r>
      <w:r>
        <w:rPr>
          <w:rFonts w:hint="eastAsia"/>
        </w:rPr>
        <w:t>调研评估</w:t>
      </w:r>
      <w:r>
        <w:tab/>
      </w:r>
      <w:r>
        <w:fldChar w:fldCharType="begin"/>
      </w:r>
      <w:r>
        <w:instrText xml:space="preserve"> PAGEREF _Toc27290 \h </w:instrText>
      </w:r>
      <w:r>
        <w:fldChar w:fldCharType="separate"/>
      </w:r>
      <w:r>
        <w:t>88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_Toc25270 </w:instrText>
      </w:r>
      <w:r>
        <w:rPr>
          <w:rFonts w:hint="eastAsia"/>
        </w:rPr>
        <w:fldChar w:fldCharType="separate"/>
      </w:r>
      <w:r>
        <w:rPr>
          <w:rFonts w:hint="default"/>
        </w:rPr>
        <w:t xml:space="preserve">6.2.2. </w:t>
      </w:r>
      <w:r>
        <w:rPr>
          <w:rFonts w:hint="eastAsia"/>
        </w:rPr>
        <w:t>切换时间</w:t>
      </w:r>
      <w:r>
        <w:tab/>
      </w:r>
      <w:r>
        <w:fldChar w:fldCharType="begin"/>
      </w:r>
      <w:r>
        <w:instrText xml:space="preserve"> PAGEREF _Toc25270 \h </w:instrText>
      </w:r>
      <w:r>
        <w:fldChar w:fldCharType="separate"/>
      </w:r>
      <w:r>
        <w:t>88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_Toc13288 </w:instrText>
      </w:r>
      <w:r>
        <w:rPr>
          <w:rFonts w:hint="eastAsia"/>
        </w:rPr>
        <w:fldChar w:fldCharType="separate"/>
      </w:r>
      <w:r>
        <w:rPr>
          <w:rFonts w:hint="default"/>
        </w:rPr>
        <w:t xml:space="preserve">6.2.3. </w:t>
      </w:r>
      <w:r>
        <w:rPr>
          <w:rFonts w:hint="eastAsia"/>
        </w:rPr>
        <w:t>上线前工作内容</w:t>
      </w:r>
      <w:r>
        <w:tab/>
      </w:r>
      <w:r>
        <w:fldChar w:fldCharType="begin"/>
      </w:r>
      <w:r>
        <w:instrText xml:space="preserve"> PAGEREF _Toc13288 \h </w:instrText>
      </w:r>
      <w:r>
        <w:fldChar w:fldCharType="separate"/>
      </w:r>
      <w:r>
        <w:t>88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_Toc11186 </w:instrText>
      </w:r>
      <w:r>
        <w:rPr>
          <w:rFonts w:hint="eastAsia"/>
        </w:rPr>
        <w:fldChar w:fldCharType="separate"/>
      </w:r>
      <w:r>
        <w:rPr>
          <w:rFonts w:hint="default"/>
        </w:rPr>
        <w:t xml:space="preserve">6.2.4. </w:t>
      </w:r>
      <w:r>
        <w:rPr>
          <w:rFonts w:hint="eastAsia"/>
        </w:rPr>
        <w:t>系统切换</w:t>
      </w:r>
      <w:r>
        <w:tab/>
      </w:r>
      <w:r>
        <w:fldChar w:fldCharType="begin"/>
      </w:r>
      <w:r>
        <w:instrText xml:space="preserve"> PAGEREF _Toc11186 \h </w:instrText>
      </w:r>
      <w:r>
        <w:fldChar w:fldCharType="separate"/>
      </w:r>
      <w:r>
        <w:t>88</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_Toc31330 </w:instrText>
      </w:r>
      <w:r>
        <w:rPr>
          <w:rFonts w:hint="eastAsia"/>
        </w:rPr>
        <w:fldChar w:fldCharType="separate"/>
      </w:r>
      <w:r>
        <w:rPr>
          <w:rFonts w:hint="default"/>
        </w:rPr>
        <w:t xml:space="preserve">6.2.5. </w:t>
      </w:r>
      <w:r>
        <w:rPr>
          <w:rFonts w:hint="eastAsia"/>
        </w:rPr>
        <w:t>上线后维护</w:t>
      </w:r>
      <w:r>
        <w:tab/>
      </w:r>
      <w:r>
        <w:fldChar w:fldCharType="begin"/>
      </w:r>
      <w:r>
        <w:instrText xml:space="preserve"> PAGEREF _Toc31330 \h </w:instrText>
      </w:r>
      <w:r>
        <w:fldChar w:fldCharType="separate"/>
      </w:r>
      <w:r>
        <w:t>89</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_Toc17303 </w:instrText>
      </w:r>
      <w:r>
        <w:rPr>
          <w:rFonts w:hint="eastAsia"/>
        </w:rPr>
        <w:fldChar w:fldCharType="separate"/>
      </w:r>
      <w:r>
        <w:rPr>
          <w:rFonts w:hint="default"/>
        </w:rPr>
        <w:t xml:space="preserve">7. </w:t>
      </w:r>
      <w:r>
        <w:rPr>
          <w:rFonts w:hint="eastAsia"/>
        </w:rPr>
        <w:t>信创技术与软硬件配置建议</w:t>
      </w:r>
      <w:r>
        <w:tab/>
      </w:r>
      <w:r>
        <w:fldChar w:fldCharType="begin"/>
      </w:r>
      <w:r>
        <w:instrText xml:space="preserve"> PAGEREF _Toc17303 \h </w:instrText>
      </w:r>
      <w:r>
        <w:fldChar w:fldCharType="separate"/>
      </w:r>
      <w:r>
        <w:t>90</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_Toc480 </w:instrText>
      </w:r>
      <w:r>
        <w:rPr>
          <w:rFonts w:hint="eastAsia"/>
        </w:rPr>
        <w:fldChar w:fldCharType="separate"/>
      </w:r>
      <w:r>
        <w:rPr>
          <w:rFonts w:hint="default"/>
        </w:rPr>
        <w:t xml:space="preserve">7.1. </w:t>
      </w:r>
      <w:r>
        <w:rPr>
          <w:rFonts w:hint="eastAsia"/>
        </w:rPr>
        <w:t>目前应用厂商可支持的所有技术路线</w:t>
      </w:r>
      <w:r>
        <w:tab/>
      </w:r>
      <w:r>
        <w:fldChar w:fldCharType="begin"/>
      </w:r>
      <w:r>
        <w:instrText xml:space="preserve"> PAGEREF _Toc480 \h </w:instrText>
      </w:r>
      <w:r>
        <w:fldChar w:fldCharType="separate"/>
      </w:r>
      <w:r>
        <w:t>90</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_Toc3133 </w:instrText>
      </w:r>
      <w:r>
        <w:rPr>
          <w:rFonts w:hint="eastAsia"/>
        </w:rPr>
        <w:fldChar w:fldCharType="separate"/>
      </w:r>
      <w:r>
        <w:rPr>
          <w:rFonts w:hint="default"/>
        </w:rPr>
        <w:t xml:space="preserve">7.2. </w:t>
      </w:r>
      <w:r>
        <w:rPr>
          <w:rFonts w:hint="eastAsia"/>
        </w:rPr>
        <w:t>软硬件资源配置建议</w:t>
      </w:r>
      <w:r>
        <w:tab/>
      </w:r>
      <w:r>
        <w:fldChar w:fldCharType="begin"/>
      </w:r>
      <w:r>
        <w:instrText xml:space="preserve"> PAGEREF _Toc3133 \h </w:instrText>
      </w:r>
      <w:r>
        <w:fldChar w:fldCharType="separate"/>
      </w:r>
      <w:r>
        <w:t>92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_Toc9389 </w:instrText>
      </w:r>
      <w:r>
        <w:rPr>
          <w:rFonts w:hint="eastAsia"/>
        </w:rPr>
        <w:fldChar w:fldCharType="separate"/>
      </w:r>
      <w:r>
        <w:rPr>
          <w:rFonts w:hint="default"/>
        </w:rPr>
        <w:t xml:space="preserve">7.2.1. </w:t>
      </w:r>
      <w:r>
        <w:rPr>
          <w:rFonts w:hint="eastAsia"/>
        </w:rPr>
        <w:t>服务器配置建议清单</w:t>
      </w:r>
      <w:r>
        <w:tab/>
      </w:r>
      <w:r>
        <w:fldChar w:fldCharType="begin"/>
      </w:r>
      <w:r>
        <w:instrText xml:space="preserve"> PAGEREF _Toc9389 \h </w:instrText>
      </w:r>
      <w:r>
        <w:fldChar w:fldCharType="separate"/>
      </w:r>
      <w:r>
        <w:t>92</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_Toc24372 </w:instrText>
      </w:r>
      <w:r>
        <w:rPr>
          <w:rFonts w:hint="eastAsia"/>
        </w:rPr>
        <w:fldChar w:fldCharType="separate"/>
      </w:r>
      <w:r>
        <w:rPr>
          <w:rFonts w:hint="default"/>
        </w:rPr>
        <w:t xml:space="preserve">7.2.2. </w:t>
      </w:r>
      <w:r>
        <w:rPr>
          <w:rFonts w:hint="eastAsia"/>
        </w:rPr>
        <w:t>软件配置建议清单</w:t>
      </w:r>
      <w:r>
        <w:tab/>
      </w:r>
      <w:r>
        <w:fldChar w:fldCharType="begin"/>
      </w:r>
      <w:r>
        <w:instrText xml:space="preserve"> PAGEREF _Toc24372 \h </w:instrText>
      </w:r>
      <w:r>
        <w:fldChar w:fldCharType="separate"/>
      </w:r>
      <w:r>
        <w:t>93</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_Toc25797 </w:instrText>
      </w:r>
      <w:r>
        <w:rPr>
          <w:rFonts w:hint="eastAsia"/>
        </w:rPr>
        <w:fldChar w:fldCharType="separate"/>
      </w:r>
      <w:r>
        <w:rPr>
          <w:rFonts w:hint="default"/>
        </w:rPr>
        <w:t xml:space="preserve">7.2.3. </w:t>
      </w:r>
      <w:r>
        <w:rPr>
          <w:rFonts w:hint="eastAsia"/>
        </w:rPr>
        <w:t>负载均衡建议清单（软负载</w:t>
      </w:r>
      <w:r>
        <w:t>/</w:t>
      </w:r>
      <w:r>
        <w:rPr>
          <w:rFonts w:hint="eastAsia"/>
        </w:rPr>
        <w:t>可选）</w:t>
      </w:r>
      <w:r>
        <w:tab/>
      </w:r>
      <w:r>
        <w:fldChar w:fldCharType="begin"/>
      </w:r>
      <w:r>
        <w:instrText xml:space="preserve"> PAGEREF _Toc25797 \h </w:instrText>
      </w:r>
      <w:r>
        <w:fldChar w:fldCharType="separate"/>
      </w:r>
      <w:r>
        <w:t>93</w:t>
      </w:r>
      <w:r>
        <w:fldChar w:fldCharType="end"/>
      </w:r>
      <w:r>
        <w:rPr>
          <w:rFonts w:hint="eastAsia"/>
        </w:rPr>
        <w:fldChar w:fldCharType="end"/>
      </w:r>
    </w:p>
    <w:p>
      <w:pPr>
        <w:pStyle w:val="16"/>
        <w:tabs>
          <w:tab w:val="right" w:leader="dot" w:pos="9240"/>
        </w:tabs>
      </w:pPr>
      <w:r>
        <w:rPr>
          <w:rFonts w:hint="eastAsia"/>
        </w:rPr>
        <w:fldChar w:fldCharType="begin"/>
      </w:r>
      <w:r>
        <w:rPr>
          <w:rFonts w:hint="eastAsia"/>
        </w:rPr>
        <w:instrText xml:space="preserve"> HYPERLINK \l _Toc12942 </w:instrText>
      </w:r>
      <w:r>
        <w:rPr>
          <w:rFonts w:hint="eastAsia"/>
        </w:rPr>
        <w:fldChar w:fldCharType="separate"/>
      </w:r>
      <w:r>
        <w:rPr>
          <w:rFonts w:hint="default"/>
        </w:rPr>
        <w:t xml:space="preserve">7.2.4. </w:t>
      </w:r>
      <w:r>
        <w:rPr>
          <w:rFonts w:hint="eastAsia"/>
        </w:rPr>
        <w:t>服务器操作系统分区建议</w:t>
      </w:r>
      <w:r>
        <w:tab/>
      </w:r>
      <w:r>
        <w:fldChar w:fldCharType="begin"/>
      </w:r>
      <w:r>
        <w:instrText xml:space="preserve"> PAGEREF _Toc12942 \h </w:instrText>
      </w:r>
      <w:r>
        <w:fldChar w:fldCharType="separate"/>
      </w:r>
      <w:r>
        <w:t>93</w:t>
      </w:r>
      <w:r>
        <w:fldChar w:fldCharType="end"/>
      </w:r>
      <w:r>
        <w:rPr>
          <w:rFonts w:hint="eastAsia"/>
        </w:rPr>
        <w:fldChar w:fldCharType="end"/>
      </w:r>
    </w:p>
    <w:p>
      <w:pPr>
        <w:pStyle w:val="19"/>
        <w:tabs>
          <w:tab w:val="right" w:leader="dot" w:pos="9240"/>
        </w:tabs>
      </w:pPr>
      <w:r>
        <w:rPr>
          <w:rFonts w:hint="eastAsia"/>
        </w:rPr>
        <w:fldChar w:fldCharType="begin"/>
      </w:r>
      <w:r>
        <w:rPr>
          <w:rFonts w:hint="eastAsia"/>
        </w:rPr>
        <w:instrText xml:space="preserve"> HYPERLINK \l _Toc29680 </w:instrText>
      </w:r>
      <w:r>
        <w:rPr>
          <w:rFonts w:hint="eastAsia"/>
        </w:rPr>
        <w:fldChar w:fldCharType="separate"/>
      </w:r>
      <w:r>
        <w:rPr>
          <w:rFonts w:hint="default"/>
        </w:rPr>
        <w:t xml:space="preserve">8. </w:t>
      </w:r>
      <w:r>
        <w:rPr>
          <w:rFonts w:hint="eastAsia"/>
          <w:lang w:val="en-US" w:eastAsia="zh-CN"/>
        </w:rPr>
        <w:t>建设预算</w:t>
      </w:r>
      <w:r>
        <w:tab/>
      </w:r>
      <w:r>
        <w:fldChar w:fldCharType="begin"/>
      </w:r>
      <w:r>
        <w:instrText xml:space="preserve"> PAGEREF _Toc29680 \h </w:instrText>
      </w:r>
      <w:r>
        <w:fldChar w:fldCharType="separate"/>
      </w:r>
      <w:r>
        <w:t>94</w:t>
      </w:r>
      <w:r>
        <w:fldChar w:fldCharType="end"/>
      </w:r>
      <w:r>
        <w:rPr>
          <w:rFonts w:hint="eastAsia"/>
        </w:rPr>
        <w:fldChar w:fldCharType="end"/>
      </w:r>
    </w:p>
    <w:p>
      <w:pPr>
        <w:pStyle w:val="21"/>
        <w:tabs>
          <w:tab w:val="right" w:leader="dot" w:pos="9240"/>
        </w:tabs>
      </w:pPr>
      <w:r>
        <w:rPr>
          <w:rFonts w:hint="eastAsia"/>
        </w:rPr>
        <w:fldChar w:fldCharType="begin"/>
      </w:r>
      <w:r>
        <w:rPr>
          <w:rFonts w:hint="eastAsia"/>
        </w:rPr>
        <w:instrText xml:space="preserve"> HYPERLINK \l _Toc7429 </w:instrText>
      </w:r>
      <w:r>
        <w:rPr>
          <w:rFonts w:hint="eastAsia"/>
        </w:rPr>
        <w:fldChar w:fldCharType="separate"/>
      </w:r>
      <w:r>
        <w:rPr>
          <w:rFonts w:hint="default"/>
        </w:rPr>
        <w:t xml:space="preserve">8.1. </w:t>
      </w:r>
      <w:r>
        <w:rPr>
          <w:rFonts w:hint="eastAsia"/>
          <w:lang w:val="en-US" w:eastAsia="zh-CN"/>
        </w:rPr>
        <w:t>软件费用</w:t>
      </w:r>
      <w:r>
        <w:tab/>
      </w:r>
      <w:r>
        <w:fldChar w:fldCharType="begin"/>
      </w:r>
      <w:r>
        <w:instrText xml:space="preserve"> PAGEREF _Toc7429 \h </w:instrText>
      </w:r>
      <w:r>
        <w:fldChar w:fldCharType="separate"/>
      </w:r>
      <w:r>
        <w:t>94</w:t>
      </w:r>
      <w:r>
        <w:fldChar w:fldCharType="end"/>
      </w:r>
      <w:r>
        <w:rPr>
          <w:rFonts w:hint="eastAsia"/>
        </w:rPr>
        <w:fldChar w:fldCharType="end"/>
      </w:r>
    </w:p>
    <w:p>
      <w:pPr>
        <w:bidi w:val="0"/>
        <w:rPr>
          <w:rFonts w:hint="eastAsia"/>
        </w:rPr>
      </w:pPr>
      <w:r>
        <w:rPr>
          <w:rFonts w:hint="eastAsia"/>
        </w:rPr>
        <w:fldChar w:fldCharType="end"/>
      </w:r>
    </w:p>
    <w:p>
      <w:pPr>
        <w:pStyle w:val="8"/>
        <w:tabs>
          <w:tab w:val="left" w:pos="640"/>
          <w:tab w:val="clear" w:pos="1577"/>
        </w:tabs>
        <w:bidi w:val="0"/>
        <w:ind w:left="432" w:leftChars="0" w:hanging="432" w:firstLineChars="0"/>
        <w:rPr>
          <w:rFonts w:hint="default"/>
          <w:lang w:val="en-US" w:eastAsia="zh-CN"/>
        </w:rPr>
        <w:sectPr>
          <w:headerReference r:id="rId3" w:type="default"/>
          <w:pgSz w:w="11906" w:h="16838"/>
          <w:pgMar w:top="1440" w:right="866"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8"/>
        <w:tabs>
          <w:tab w:val="left" w:pos="640"/>
          <w:tab w:val="clear" w:pos="1577"/>
        </w:tabs>
        <w:bidi w:val="0"/>
        <w:ind w:left="432" w:leftChars="0" w:hanging="432" w:firstLineChars="0"/>
        <w:rPr>
          <w:rFonts w:hint="eastAsia"/>
          <w:lang w:val="en-US" w:eastAsia="zh-CN"/>
        </w:rPr>
      </w:pPr>
      <w:bookmarkStart w:id="0" w:name="_Toc32368"/>
      <w:bookmarkStart w:id="1" w:name="_Toc16134"/>
      <w:r>
        <w:rPr>
          <w:rFonts w:hint="eastAsia"/>
          <w:lang w:val="en-US" w:eastAsia="zh-CN"/>
        </w:rPr>
        <w:t>技术可行性分析</w:t>
      </w:r>
      <w:bookmarkEnd w:id="0"/>
    </w:p>
    <w:p>
      <w:pPr>
        <w:pStyle w:val="9"/>
        <w:bidi w:val="0"/>
        <w:rPr>
          <w:rFonts w:hint="eastAsia"/>
          <w:lang w:val="en-US" w:eastAsia="zh-CN"/>
        </w:rPr>
      </w:pPr>
      <w:bookmarkStart w:id="2" w:name="_Toc30130"/>
      <w:bookmarkStart w:id="3" w:name="_Toc119425760"/>
      <w:bookmarkStart w:id="4" w:name="_Toc8409"/>
      <w:r>
        <w:rPr>
          <w:rFonts w:hint="eastAsia"/>
          <w:lang w:val="en-US" w:eastAsia="zh-CN"/>
        </w:rPr>
        <w:t>信创替代可行性分析</w:t>
      </w:r>
      <w:bookmarkEnd w:id="2"/>
      <w:bookmarkEnd w:id="3"/>
      <w:bookmarkEnd w:id="4"/>
    </w:p>
    <w:p>
      <w:pPr>
        <w:pStyle w:val="2"/>
        <w:spacing w:line="360" w:lineRule="auto"/>
        <w:ind w:left="0" w:leftChars="0" w:firstLine="420" w:firstLineChars="175"/>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外网门户系统</w:t>
      </w:r>
      <w:r>
        <w:rPr>
          <w:rFonts w:hint="eastAsia" w:ascii="仿宋" w:hAnsi="仿宋" w:eastAsia="仿宋" w:cs="仿宋"/>
          <w:sz w:val="24"/>
          <w:szCs w:val="24"/>
          <w:lang w:val="zh-CN" w:eastAsia="zh-CN"/>
        </w:rPr>
        <w:t>产品可通过升级的方式完成信创项目替代。系统支持主流的信创软硬件环境，并在数据迁移、安全管理、性能优化、智能组件、运维平台等各方面都有对应的解决方案与技术支持。</w:t>
      </w:r>
    </w:p>
    <w:p>
      <w:pPr>
        <w:pStyle w:val="9"/>
        <w:bidi w:val="0"/>
        <w:rPr>
          <w:rFonts w:hint="eastAsia"/>
          <w:lang w:val="en-US" w:eastAsia="zh-CN"/>
        </w:rPr>
      </w:pPr>
      <w:bookmarkStart w:id="5" w:name="_Toc9356"/>
      <w:bookmarkStart w:id="6" w:name="_Toc119425761"/>
      <w:bookmarkStart w:id="7" w:name="_Toc10149"/>
      <w:r>
        <w:rPr>
          <w:rFonts w:hint="eastAsia"/>
          <w:lang w:val="en-US" w:eastAsia="zh-CN"/>
        </w:rPr>
        <w:t>用信创迁移可行性分析</w:t>
      </w:r>
      <w:bookmarkEnd w:id="5"/>
      <w:bookmarkEnd w:id="6"/>
      <w:bookmarkEnd w:id="7"/>
    </w:p>
    <w:p>
      <w:pPr>
        <w:pStyle w:val="2"/>
        <w:spacing w:line="360" w:lineRule="auto"/>
        <w:ind w:left="0" w:leftChars="0" w:firstLine="420" w:firstLineChars="175"/>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信创改造内容包含：服务器、中间件、数据库、流式文件、版式文件，</w:t>
      </w:r>
      <w:r>
        <w:rPr>
          <w:rFonts w:hint="eastAsia" w:ascii="仿宋" w:hAnsi="仿宋" w:eastAsia="仿宋" w:cs="仿宋"/>
          <w:sz w:val="24"/>
          <w:szCs w:val="24"/>
          <w:lang w:val="en-US" w:eastAsia="zh-CN"/>
        </w:rPr>
        <w:t>系统</w:t>
      </w:r>
      <w:r>
        <w:rPr>
          <w:rFonts w:hint="eastAsia" w:ascii="仿宋" w:hAnsi="仿宋" w:eastAsia="仿宋" w:cs="仿宋"/>
          <w:sz w:val="24"/>
          <w:szCs w:val="24"/>
          <w:lang w:val="zh-CN" w:eastAsia="zh-CN"/>
        </w:rPr>
        <w:t>均已具备直接迁移至信创环境下的能力，迁移后基本不影响用户体验。</w:t>
      </w:r>
    </w:p>
    <w:p>
      <w:pPr>
        <w:pStyle w:val="9"/>
        <w:bidi w:val="0"/>
        <w:rPr>
          <w:rFonts w:hint="eastAsia"/>
          <w:lang w:val="en-US" w:eastAsia="zh-CN"/>
        </w:rPr>
      </w:pPr>
      <w:bookmarkStart w:id="8" w:name="_Toc4036"/>
      <w:bookmarkStart w:id="9" w:name="_Toc4253"/>
      <w:bookmarkStart w:id="10" w:name="_Toc119425762"/>
      <w:r>
        <w:rPr>
          <w:rFonts w:hint="eastAsia"/>
          <w:lang w:val="en-US" w:eastAsia="zh-CN"/>
        </w:rPr>
        <w:t>数据迁移可行性分析</w:t>
      </w:r>
      <w:bookmarkEnd w:id="8"/>
      <w:bookmarkEnd w:id="9"/>
      <w:bookmarkEnd w:id="10"/>
    </w:p>
    <w:p>
      <w:pPr>
        <w:pStyle w:val="2"/>
        <w:spacing w:line="360" w:lineRule="auto"/>
        <w:ind w:left="0" w:leftChars="0" w:firstLine="420" w:firstLineChars="175"/>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应用厂商已完成数据库适配工作，并提供一整套数据迁移方案，确保历史数据完整迁移至信创环境下。</w:t>
      </w:r>
    </w:p>
    <w:p>
      <w:pPr>
        <w:pStyle w:val="9"/>
        <w:bidi w:val="0"/>
        <w:rPr>
          <w:rFonts w:hint="eastAsia"/>
          <w:lang w:val="en-US" w:eastAsia="zh-CN"/>
        </w:rPr>
      </w:pPr>
      <w:bookmarkStart w:id="11" w:name="_Toc32543"/>
      <w:bookmarkStart w:id="12" w:name="_Toc119425789"/>
      <w:bookmarkStart w:id="13" w:name="_Toc3217"/>
      <w:r>
        <w:rPr>
          <w:rFonts w:hint="eastAsia"/>
          <w:lang w:val="en-US" w:eastAsia="zh-CN"/>
        </w:rPr>
        <w:t>信息安全的可行性分析</w:t>
      </w:r>
      <w:bookmarkEnd w:id="11"/>
      <w:bookmarkEnd w:id="12"/>
      <w:bookmarkEnd w:id="13"/>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经调研信息安全可行，能满足相关政策文件的信息安全要求。参考文件如下：</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《关于信息安全等级保护工作的实施意见》(公通字[2004]66号)</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《信息安全等级保护管理办法》(公通字[2007]43号)</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《信息安全技术网络安全等级保护基本要求》（GBT 22239-2019）</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《信息安全技术网络安全等级保护测评要求》（GBT 28448-2019）</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《信息安全技术 网络安全等级保护安全设计技术要求》（GBT 25070-2019）</w:t>
      </w:r>
    </w:p>
    <w:p>
      <w:pPr>
        <w:pStyle w:val="25"/>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840" w:leftChars="0" w:hanging="840" w:hangingChars="35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《信息系统密码应用基本要求》（GM/T0054-2018）</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开发过程中在不引入新的安全风险基础上，需要按照现有的应用系统安全要求来开发。该项目原则上需遵循XXX有限公司</w:t>
      </w:r>
      <w:r>
        <w:rPr>
          <w:rFonts w:hint="eastAsia" w:ascii="仿宋" w:hAnsi="仿宋" w:eastAsia="仿宋" w:cs="仿宋"/>
          <w:sz w:val="24"/>
          <w:szCs w:val="24"/>
          <w:lang w:val="en-US" w:eastAsia="zh-CN"/>
        </w:rPr>
        <w:t>各</w:t>
      </w:r>
      <w:r>
        <w:rPr>
          <w:rFonts w:hint="eastAsia" w:ascii="仿宋" w:hAnsi="仿宋" w:eastAsia="仿宋" w:cs="仿宋"/>
          <w:sz w:val="24"/>
          <w:szCs w:val="24"/>
          <w:lang w:val="zh-CN"/>
        </w:rPr>
        <w:t>系统安全、易用、稳定等相关要求。需要关注移动类应用接口安全；总体而言安全需求有足够的技术支持实现，其中：</w:t>
      </w:r>
    </w:p>
    <w:p>
      <w:pPr>
        <w:pStyle w:val="25"/>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line="360" w:lineRule="auto"/>
        <w:ind w:left="0" w:leftChars="0" w:firstLine="0" w:firstLineChars="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软件安全方面：应注意必要的软件授权设计、配置文件安全、输入输出验证、异常处理安全、会话安全、文件安全、参数操作安全等方面的内容；</w:t>
      </w:r>
    </w:p>
    <w:p>
      <w:pPr>
        <w:pStyle w:val="25"/>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line="360" w:lineRule="auto"/>
        <w:ind w:left="0" w:leftChars="0" w:firstLine="0" w:firstLineChars="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人员身份与访问控制安全方面：整体建议加入身份认证系统用户认证平台与统一账户权限平台，符合我司对于账户权限的安全设计，同时注意身份管理、权限管理、访问控制及日志审计等安全功能；</w:t>
      </w:r>
    </w:p>
    <w:p>
      <w:pPr>
        <w:pStyle w:val="25"/>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line="360" w:lineRule="auto"/>
        <w:ind w:left="0" w:leftChars="0" w:firstLine="0" w:firstLineChars="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数据安全方面：应注意必要的数据分类、加密等安全内容，针对处理关键敏感数据（客户数据、密码密钥等）应注意进行加密存储及传输；</w:t>
      </w:r>
    </w:p>
    <w:p>
      <w:pPr>
        <w:pStyle w:val="25"/>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line="360" w:lineRule="auto"/>
        <w:ind w:left="0" w:leftChars="0" w:firstLine="0" w:firstLineChars="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主机网络配置安全方面：应注意应用系统主机所在网络安全域及主机操作系统</w:t>
      </w:r>
      <w:r>
        <w:rPr>
          <w:rFonts w:hint="eastAsia" w:ascii="仿宋" w:hAnsi="仿宋" w:eastAsia="仿宋" w:cs="仿宋"/>
          <w:sz w:val="24"/>
          <w:szCs w:val="24"/>
        </w:rPr>
        <w:t>、</w:t>
      </w:r>
      <w:r>
        <w:rPr>
          <w:rFonts w:hint="eastAsia" w:ascii="仿宋" w:hAnsi="仿宋" w:eastAsia="仿宋" w:cs="仿宋"/>
          <w:sz w:val="24"/>
          <w:szCs w:val="24"/>
          <w:lang w:val="zh-CN"/>
        </w:rPr>
        <w:t>数据库、中间件的安全配置管理。</w:t>
      </w:r>
    </w:p>
    <w:p>
      <w:pPr>
        <w:rPr>
          <w:rFonts w:hint="eastAsia" w:ascii="仿宋" w:hAnsi="仿宋" w:eastAsia="仿宋" w:cs="仿宋"/>
          <w:sz w:val="24"/>
          <w:szCs w:val="24"/>
          <w:lang w:val="zh-CN"/>
        </w:rPr>
      </w:pPr>
      <w:r>
        <w:rPr>
          <w:rFonts w:hint="eastAsia" w:ascii="仿宋" w:hAnsi="仿宋" w:eastAsia="仿宋" w:cs="仿宋"/>
          <w:sz w:val="24"/>
          <w:szCs w:val="24"/>
          <w:lang w:val="zh-CN"/>
        </w:rPr>
        <w:br w:type="page"/>
      </w:r>
    </w:p>
    <w:p>
      <w:pPr>
        <w:pStyle w:val="8"/>
        <w:tabs>
          <w:tab w:val="left" w:pos="640"/>
          <w:tab w:val="clear" w:pos="1577"/>
        </w:tabs>
        <w:bidi w:val="0"/>
        <w:spacing w:line="360" w:lineRule="auto"/>
        <w:ind w:left="432" w:leftChars="0" w:hanging="432" w:firstLineChars="0"/>
        <w:rPr>
          <w:rFonts w:hint="eastAsia"/>
          <w:lang w:val="en-US" w:eastAsia="zh-CN"/>
        </w:rPr>
      </w:pPr>
      <w:r>
        <w:rPr>
          <w:rFonts w:hint="eastAsia"/>
          <w:lang w:val="en-US" w:eastAsia="zh-CN"/>
        </w:rPr>
        <w:t xml:space="preserve"> </w:t>
      </w:r>
      <w:bookmarkStart w:id="14" w:name="_Toc4836"/>
      <w:r>
        <w:rPr>
          <w:rFonts w:hint="eastAsia"/>
          <w:lang w:val="en-US" w:eastAsia="zh-CN"/>
        </w:rPr>
        <w:t>整体方案</w:t>
      </w:r>
      <w:bookmarkEnd w:id="1"/>
      <w:bookmarkEnd w:id="14"/>
    </w:p>
    <w:p>
      <w:pPr>
        <w:pStyle w:val="9"/>
        <w:bidi w:val="0"/>
        <w:rPr>
          <w:rFonts w:hint="eastAsia"/>
          <w:lang w:val="en-US" w:eastAsia="zh-CN"/>
        </w:rPr>
      </w:pPr>
      <w:bookmarkStart w:id="15" w:name="_Toc4967"/>
      <w:bookmarkStart w:id="16" w:name="_Toc32068"/>
      <w:r>
        <w:rPr>
          <w:rFonts w:hint="eastAsia"/>
          <w:lang w:val="en-US" w:eastAsia="zh-CN"/>
        </w:rPr>
        <w:t>设计原则</w:t>
      </w:r>
      <w:bookmarkEnd w:id="15"/>
      <w:bookmarkEnd w:id="16"/>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系统的设计紧密结合实际应用总体建设原则，同时根据项目自身特点，采取如下设计原则：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（1）先进性原则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在系统设计时，将充分应用先进和成熟的技术，满足建设的要求，把科学的管理理念和先进的技术手段紧密结合起来，设计出先进合理的业务流程。系统使用先进成熟的技术手段和标准化产品，在满足实用性的基础上，充分预见未来技术发展趋势，保证系统在不替换现有设备、不损失前期投资的情况下能方便地升级和扩容，最大可能地延长系统的整体生命周期，确保系统能在未来较长时间内充分发挥作用。</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（2）安全性原则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系统从网络安全、系统安全、代码安全三方面来保证系统的安全运行。在网络安全与系统安全得以保证的前提下，系统在代码全安上进行加固。代码安全上系统应该规避现有已知的JAVAWEB安全漏洞。</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（3）实用性原则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各系统</w:t>
      </w:r>
      <w:r>
        <w:rPr>
          <w:rFonts w:hint="eastAsia" w:ascii="仿宋" w:hAnsi="仿宋" w:eastAsia="仿宋" w:cs="仿宋"/>
          <w:sz w:val="24"/>
          <w:szCs w:val="24"/>
        </w:rPr>
        <w:t>系统依据市场主流的系统功能设计 ，紧密结合实际情况进行设计开发，确保系统实用、高效和方便。</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（4）稳定性原则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系统建设与产品选型严格遵循国际国内有关标准，充分考虑技术和产品的成熟性，优先使用已在实际中获得规模化运用的技术和产品；采取模块化、分布式技术构建系统，同时采用具有高可用性的软件使系统具备冗余备份和快速恢复能力，分散故障风险，降低软件系统故障概率，提高系统的总体可靠性。</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（5）扩展性原则</w:t>
      </w:r>
    </w:p>
    <w:p>
      <w:pPr>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遵循标准化准则，采用开放性好、标准化强的技术建设系统，保障系统易于扩展业务流程和不断丰富其功能。数据库结构应充分考虑未来的发展和移植，具有良好的扩展性和伸缩性。</w:t>
      </w:r>
    </w:p>
    <w:p>
      <w:pPr>
        <w:pStyle w:val="9"/>
        <w:bidi w:val="0"/>
        <w:rPr>
          <w:rFonts w:hint="eastAsia"/>
          <w:lang w:val="en-US" w:eastAsia="zh-CN"/>
        </w:rPr>
      </w:pPr>
      <w:bookmarkStart w:id="17" w:name="_Toc4446"/>
      <w:bookmarkStart w:id="18" w:name="_Toc28460"/>
      <w:r>
        <w:rPr>
          <w:rFonts w:hint="eastAsia"/>
          <w:lang w:val="en-US" w:eastAsia="zh-CN"/>
        </w:rPr>
        <w:t>技术路线</w:t>
      </w:r>
      <w:bookmarkEnd w:id="17"/>
      <w:bookmarkEnd w:id="18"/>
    </w:p>
    <w:p>
      <w:pPr>
        <w:pStyle w:val="10"/>
        <w:bidi w:val="0"/>
      </w:pPr>
      <w:bookmarkStart w:id="19" w:name="_Toc435043403"/>
      <w:bookmarkStart w:id="20" w:name="_Toc16424"/>
      <w:bookmarkStart w:id="21" w:name="_Toc434533077"/>
      <w:r>
        <w:rPr>
          <w:rFonts w:hint="eastAsia"/>
        </w:rPr>
        <w:t>面向服务构架（</w:t>
      </w:r>
      <w:r>
        <w:t>SOA</w:t>
      </w:r>
      <w:r>
        <w:rPr>
          <w:rFonts w:hint="eastAsia"/>
        </w:rPr>
        <w:t>）</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SOA（Services-Oriented Architecture，SOA）是“面向服务的架构”，运用这个架构使得着眼于应用程序提供的服务，而不是着眼于提供服务所需的组件。SOA使得应用系统的设计清晰化而且促进组件的重用。应用系统中所有的接口的定义与信息模型――包括数据及其语义、对象与过程模型――都高度一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通过建立SOA架构，将对本项目的各业务系统，不论是旧的或新的，都能够通过服务的包装，成为随用即取的IT 资产，以服务的形式对外发布，以松耦合原则实现共享，并可将各种服务快速整合，开发出组合式应用，达到“整合即开发”的目的，实现对各业务需求的快速响应。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采用SOA架构具有以下主要优势：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为用户或其他应用系统访问本系统的业务逻辑提供的访问形式为服务（Service）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独立于用户接口（user interfaces）定义服务接口（service interfaces）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采用标准的形式发布，以便于其他用户或应用系统发现和调用这些服务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服务接口可以从目录中查获，并能动态捆绑不同的实现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允许采用不同类型的编码/数据模型</w:t>
      </w:r>
    </w:p>
    <w:p>
      <w:pPr>
        <w:pStyle w:val="10"/>
        <w:tabs>
          <w:tab w:val="left" w:pos="360"/>
          <w:tab w:val="left" w:pos="1400"/>
        </w:tabs>
        <w:bidi w:val="0"/>
      </w:pPr>
      <w:bookmarkStart w:id="22" w:name="_Toc1067"/>
      <w:bookmarkStart w:id="23" w:name="_Toc435043404"/>
      <w:r>
        <w:t>B/S</w:t>
      </w:r>
      <w:r>
        <w:rPr>
          <w:rFonts w:hint="eastAsia"/>
        </w:rPr>
        <w:t>结构</w:t>
      </w:r>
      <w:bookmarkEnd w:id="2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本系统开发采用B/S结构（Browser/Server，浏览器/服务器模式）。B/S结构是WEB兴起后的一种网络结构模式，WEB浏览器是客户端最主要的应用软件。浏览器通过Web Server 同数据库进行数据交互。这种模式统一了客户端，将系统功能实现的核心部分集中到服务器上，简化了系统的开发、维护和使用。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B/S结构的维护和升级方式简单。当前，软件系统的改进和升级越发频繁，B/S架构的产品明显体现着更为方便的特性。B/S架构软件的维护重点在服务器，所有的客户端都是基于浏览器，基本不需要做任何的维护。针对用户规模大，分支机构多的特点，任何维护升级的工作只需要针对服务器进行，提高工作效率和运维成本。</w:t>
      </w:r>
    </w:p>
    <w:p>
      <w:pPr>
        <w:pStyle w:val="10"/>
        <w:tabs>
          <w:tab w:val="left" w:pos="360"/>
          <w:tab w:val="left" w:pos="1400"/>
        </w:tabs>
        <w:bidi w:val="0"/>
      </w:pPr>
      <w:bookmarkStart w:id="24" w:name="_Toc10161"/>
      <w:r>
        <w:rPr>
          <w:rFonts w:hint="eastAsia"/>
        </w:rPr>
        <w:t>采用</w:t>
      </w:r>
      <w:r>
        <w:t>J2EE</w:t>
      </w:r>
      <w:r>
        <w:rPr>
          <w:rFonts w:hint="eastAsia"/>
        </w:rPr>
        <w:t>开放标准的技术路线</w:t>
      </w:r>
      <w:bookmarkEnd w:id="21"/>
      <w:bookmarkEnd w:id="23"/>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本项目的建设需要在总体结构设计上充分考虑整体性、可用性、稳定性、成熟性、灵活性和开放性的基本技术要求，要体现出安全性、可扩展性、可管理性、用户界面友好性和高性能等特点。通过采用基于J2EE标准的应用服务器中间件作为应用系统的开发架构，以实现应用系统的快速开发、灵活部署。故本方案技术路线是采用开放的、标准的、主流的、成熟的J2EE系统平台、开发手段与信息技术规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采用基于行业标准或得到广泛使用的事实上的行业标准的技术和架构，有利于降低技术风险和对特定供应商的依赖性；采用的开放系统架构，有利于保持系统的向后兼容性、可集成性和可扩展性。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本项目的设计应充分考虑“标准和开放”的原则，要支持各种相应的软硬件接口，使之具有灵活性和扩展性，具备与多种系统互连互通的特性，在结构上实现真正开放。在系统建设中广泛采用遵循国际国内标准的系统和产品以便于</w:t>
      </w:r>
      <w:r>
        <w:rPr>
          <w:rFonts w:hint="eastAsia" w:ascii="仿宋_GB2312" w:hAnsi="仿宋_GB2312" w:eastAsia="仿宋_GB2312"/>
          <w:sz w:val="24"/>
          <w:szCs w:val="24"/>
          <w:lang w:val="en-US" w:eastAsia="zh-CN"/>
        </w:rPr>
        <w:t>系统</w:t>
      </w:r>
      <w:r>
        <w:rPr>
          <w:rFonts w:hint="eastAsia" w:ascii="仿宋" w:hAnsi="仿宋" w:eastAsia="仿宋" w:cs="仿宋"/>
          <w:sz w:val="24"/>
          <w:szCs w:val="28"/>
        </w:rPr>
        <w:t>的互联和扩展，综合反映在可移植性、互操作性和集成性上。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J2EE平台由一整套服务（Services）、应用程序接口（APIs）和协议构成，它对开发基于Web的多层应用提供了功能支持，包括JDBC、JNDI、EJB、XML、JMS、JTA等13种技术规范。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J2EE是使用Java技术构建大型应用系统的标准平台与环境，是开发应用的一种事实上的工业标准，利用Java 平台可以简化应用系统解决方案的开发、部署和管理相关等复杂问题。J2EE技术的基础是核心Java平台或Java 2平台的标准版，J2EE不仅巩固了标准版中的许多优点，例如“编写一次、随处运行”的特性、方便存取数据库的JDBC API技术以及能够在网络应用中保护数据的安全模式等等，同时还提供了对 EJB（Enterprise JavaBeans）、Java Servlets API、JSP（Java Server Pages）以及XML技术的全面支持。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J2EE体系结构提供中间层集成框架用来满足无需太多费用而又需要高可用性、高可靠性以及可扩展性的应用的需求。通过提供统一的开发平台，J2EE降低了开发多层应用的费用和复杂性，同时提供对现有应用程序集成强有力支持。J2EE为搭建具有可伸缩性、灵活性、易维护性的应用系统提供了良好的机制，具有保留现存IT资产、高效开发、支持异构环境、稳定的可用性等优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J2EE使用多层的分布式应用模型，应用逻辑按功能划分为组件，各个应用组件根据他们所在的层分布在不同的机器上。J2EE 的多层应用模型能够为不同的每种服务提供一个独立的层，下图是 J2EE 典型的四层结构：</w:t>
      </w:r>
    </w:p>
    <w:p>
      <w:pPr>
        <w:ind w:left="0" w:leftChars="0" w:right="0" w:rightChars="0" w:firstLine="420" w:firstLineChars="200"/>
      </w:pPr>
      <w:r>
        <w:drawing>
          <wp:inline distT="0" distB="0" distL="0" distR="0">
            <wp:extent cx="5196840" cy="3086100"/>
            <wp:effectExtent l="0" t="0" r="10160" b="0"/>
            <wp:docPr id="50" name="图片 50" descr="说明: 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C:\Users\Administrator\Deskto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96840" cy="3086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1）客户层：客户层为用户提供交互界面，侧重于用户图形界面（GUI），用于完成接收用户的输入，并向应用程序服务器发出处理请求和显示返回的处理结果。客户层选用浏览器和专用客户端作为本系统的客户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（2）WEB层：Web层的主要功能是同客户交户，向用户提供服务，主要功能是提供HTML</w:t>
      </w:r>
      <w:r>
        <w:rPr>
          <w:rFonts w:hint="eastAsia" w:ascii="仿宋" w:hAnsi="仿宋" w:eastAsia="仿宋" w:cs="仿宋"/>
          <w:sz w:val="24"/>
          <w:szCs w:val="28"/>
          <w:lang w:val="en-US" w:eastAsia="zh-CN"/>
        </w:rPr>
        <w:t>与</w:t>
      </w:r>
      <w:r>
        <w:rPr>
          <w:rFonts w:hint="eastAsia" w:ascii="仿宋" w:hAnsi="仿宋" w:eastAsia="仿宋" w:cs="仿宋"/>
          <w:sz w:val="24"/>
          <w:szCs w:val="28"/>
        </w:rPr>
        <w:t>基于类似html页面语法规则的标签语言的模板页面，接受用户的请求，调用业务功能并把结果返回到客户端，此层没有业务逻辑的处理，而只是调用应用服务层面提供的服务。Web层由Web服务器和Web组件组成。Web组件包括Servlets、HTML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（3）应用服务层（业务逻辑层）：应用服务层是应用的核心，主要任务是处理某个特定业务领域的业务逻辑。业务代码由运行在业务层的enterprise beans来执行，包括SessionBeans、EntityBeans两种类型的服务器端组件，应用服务层经常被称作Enterprise JavaBeans（EJB）层。应用服务层和Web层一起构成了3层J2EE应用的中间层，而其他两层是客户层和信息系统层。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（4）信息资源层：信息资源层运行信息系统软件，这层包括基础设施系统，应用服务层通过JDBC、JCA 这些 J2EE 的标准和针对不同应用的JCA 来访问后台的信息系统。</w:t>
      </w:r>
    </w:p>
    <w:p>
      <w:pPr>
        <w:pStyle w:val="10"/>
        <w:bidi w:val="0"/>
      </w:pPr>
      <w:bookmarkStart w:id="25" w:name="_Toc435043410"/>
      <w:bookmarkStart w:id="26" w:name="_Toc3169"/>
      <w:bookmarkStart w:id="27" w:name="_Toc434533083"/>
      <w:bookmarkStart w:id="28" w:name="_Toc434533082"/>
      <w:bookmarkStart w:id="29" w:name="_Toc435043411"/>
      <w:r>
        <w:rPr>
          <w:rFonts w:hint="eastAsia"/>
        </w:rPr>
        <w:t>基于组件技术开发</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组件化是应用的一个整体趋势。由于组件所具有预制性、封装性、透明性、互操作性、通用性的特征，这使得“Write once，Run everywhere”成为技术上的可能，单位也更多地接受标准的、互换（Interchangeable）、互操作（Interoperable）的成品软件包（Commercial Off-the-Shelf）的单位业务组件以快速地组装成新的系统应用。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采用组件技术可以实现灵活的接口定义、执行代码运行时刻的联编/载入以及通讯网络协议，支持异构分布应用程序间的互操作性及独立于平台和编程语言的组件重用。基于组件，具有平台无关性程序的编写十分简单，因为业务逻辑被封装成可复用的组件，开发者可以集中精力解决手头的业务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在本项目应用的成熟组件，主要包括两个方面：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1）J2EE服务器所提供的内在支持，包括安全、事务管理、JNDI(Java Naming and Directory Interface)寻址、远程连接、生命周期管理等服务；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2）应支撑平台提供的日志服务、报表服务、交换服务、数据访问服务、检索服务、认证服务等公共组件。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基于组件的开发是普通应用程序开发过程的改进，它具有如下特点：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应用程序由各自独立的组件组成，这些组件的开发和部署保持相对的独立性，而且很可能是由不同的团队开发和部署；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通过仅对这种应用程序的某些组件进行升级，从而对其进行小幅度的升级；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组件可以在不同应用程序之间共享，因此可对它们复用，但同时也产生了项目之间的依赖关系；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尽管并非与基于组件完全密不可分，但基于组件的应用程序倾向于分布式结构；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建设多种信息技术渠道的解决方案，多渠道共享业务逻辑；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分层是从逻辑上将子系统划分成许多集合，而层间关系的形成要遵循一定的规则。通过分层可以降低子系统间的依赖关系，使系统以更松散的方式耦合，从而更易于建设、维护和进化；可以根据业务的变化，通过快速开发或者配置调整系统以适应系统新的业务需求。</w:t>
      </w:r>
    </w:p>
    <w:bookmarkEnd w:id="28"/>
    <w:p>
      <w:pPr>
        <w:pStyle w:val="10"/>
        <w:bidi w:val="0"/>
      </w:pPr>
      <w:bookmarkStart w:id="30" w:name="_Toc435043408"/>
      <w:bookmarkStart w:id="31" w:name="_Toc22197"/>
      <w:r>
        <w:rPr>
          <w:rFonts w:hint="eastAsia"/>
        </w:rPr>
        <w:t>安全技术</w:t>
      </w:r>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采用身份认证服务体系，部署应用级身份认证网关，利用身份认证载体，进行用户身份认证，实现用户的身份鉴别、访问控制、三员分立以及数据库安全保障。</w:t>
      </w:r>
    </w:p>
    <w:p>
      <w:pPr>
        <w:pStyle w:val="10"/>
        <w:bidi w:val="0"/>
      </w:pPr>
      <w:bookmarkStart w:id="32" w:name="_Toc7164"/>
      <w:r>
        <w:rPr>
          <w:rFonts w:hint="eastAsia"/>
        </w:rPr>
        <w:t>利用</w:t>
      </w:r>
      <w:r>
        <w:t>Web Services</w:t>
      </w:r>
      <w:r>
        <w:rPr>
          <w:rFonts w:hint="eastAsia"/>
        </w:rPr>
        <w:t>技术优化系统集成和二次开发架构</w:t>
      </w:r>
      <w:bookmarkEnd w:id="29"/>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Web Service（Web服务)是一种分布式的计算技术，通过标准的XML协议和信息格式来发布和访问商业应用服务，它是SOA的具体实现的一种手段。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Web Service具备如下特点：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1）互操作性：任何的Web服务都可以与其他Web服务进行交互。因为SOAP协议是所有供应商都支持的标准，避免了在各种协议之间转换带来的麻烦。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2）普遍性：Web服务使用HTTP协议和XML进行通信。因此，任何支持这些技术的设备都可以拥有和访问Web服务。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3）易用性：Web 服务的概念易于理解，任何开发语言都可以用来编写Web服务。目前已经有许多工具可以开发和部署Web服务，还有一些工具可以将JavaBeans、Enterprise JavaBeans部署为Web服务。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Web Service技术及其相关技术体系，包括XML、SOAP、WSDL、UDDI等。Web Service是一种新的Web应用程序分支，他们是自包含、自描述、模块化的应用，可以发布、定位、通过Web调用。一旦部署以后，其他Web Service应用程序可以发现并调用它部署的服务。从而方便的被其它部门所使用，以便应用到跨部门的业务中去。如下图所示：</w:t>
      </w:r>
    </w:p>
    <w:p>
      <w:pPr>
        <w:ind w:left="0" w:leftChars="0" w:right="0" w:rightChars="0" w:firstLine="420" w:firstLineChars="200"/>
      </w:pPr>
      <w:r>
        <w:drawing>
          <wp:inline distT="0" distB="0" distL="0" distR="0">
            <wp:extent cx="4030980" cy="2583180"/>
            <wp:effectExtent l="0" t="0" r="762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30980" cy="2583180"/>
                    </a:xfrm>
                    <a:prstGeom prst="rect">
                      <a:avLst/>
                    </a:prstGeom>
                    <a:noFill/>
                    <a:ln>
                      <a:noFill/>
                    </a:ln>
                  </pic:spPr>
                </pic:pic>
              </a:graphicData>
            </a:graphic>
          </wp:inline>
        </w:drawing>
      </w:r>
    </w:p>
    <w:p>
      <w:pPr>
        <w:pStyle w:val="10"/>
        <w:bidi w:val="0"/>
      </w:pPr>
      <w:bookmarkStart w:id="33" w:name="_Toc30482"/>
      <w:bookmarkStart w:id="34" w:name="_Toc435043407"/>
      <w:bookmarkStart w:id="35" w:name="_Toc434533087"/>
      <w:r>
        <w:rPr>
          <w:rFonts w:hint="eastAsia"/>
        </w:rPr>
        <w:t>支持</w:t>
      </w:r>
      <w:r>
        <w:t>XML</w:t>
      </w:r>
      <w:r>
        <w:rPr>
          <w:rFonts w:hint="eastAsia"/>
        </w:rPr>
        <w:t>技术作为系统集成和数据传递接口标准</w:t>
      </w:r>
      <w:bookmarkEnd w:id="3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XML（Extensible Markup Language）定义了一种跨越任何平台、任何语言的数据表示格式，在XML所传输的信息中除包括用户数据外，还包括对数据格式的描述信息，任何接收端的XML都能够方便地“解码”，并将XML标准格式的数据转换成本地数据。这样便可实现不同硬件平台、不同操作系统平台、不同开发语言的应用之间平滑地通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XML即可扩展标记语言，它与HTML一样，都是SGML(Standard Generalized Markup Language，标准通用标记语言)。XML是跨平台的，依赖于内容的技术，是当前处理结构化文档信息的有力工具。扩展标记语言XML是一种简单的数据存储语言，使用一系列简单的标记描述数据，而这些标记可以用方便的方式建立，虽然XML占用的空间比二进制数据占用更多的空间，但XML极其简单易于掌握和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XML与数据库不同，数据库提供了更强有力的数据存储和分析能力，例如：数据索引、排序、查找、相关一致性等，XML仅仅是展示数据。事实上XML与其他数据表现形式最大的不同是：他极其简单，XML的简单使其易于在任何应用程序中读写数据。</w:t>
      </w:r>
    </w:p>
    <w:p>
      <w:pPr>
        <w:pStyle w:val="10"/>
        <w:bidi w:val="0"/>
      </w:pPr>
      <w:bookmarkStart w:id="36" w:name="_Toc24066"/>
      <w:r>
        <w:rPr>
          <w:rFonts w:hint="eastAsia"/>
        </w:rPr>
        <w:t>数据库缓存服务</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对于高并发高访问的Web应用程序来说，数据库存取瓶颈是个很大的问题。为了减少数据库读取负担，提高数据读取速度，我们可以在web/app层与db层之间加一层cache层。cache存取的媒介是内存，而一台服务器的内存容量一般都是有限制的，不像硬盘容量可以做到TB级别。所以，考虑采用分布式的cache层，这样更易于破除内存容量的限制，同时又增加了灵活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（1）缓存原理：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在app层和db层之间加入cache层，每个app服务器都可以绑定一个Cache服务器，每次数据的读取都可以从Cache服务器中取得，如果没有，再从db层读取。而当数据要进行更新时，除了要发送update的sql给db层，同时也要将更新的数据发给Cache服务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（2）Memcached缓存技术：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使用较为成熟的第三方解决方案最大的优势就在于在节省自身研发成本的同时，大大降低实施风险，本方案采用目前比较流行且成熟的开源第三方 Cache产品基于对象的分布式内存 Cache 软件 Memcached。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Memcached在Web2.0社区非常流行，主要是因为以下几个原因：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通信协议简单，API接口清晰；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高效的 Cache 算法，基于 libevent 的事件处理机制，性能卓越；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面向对象的特性，对应用开发人员来说非常友好；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所有数据都存放于内存中，数据访问高效；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作为一个 Cache 软件，那么更多的是需要通过应用程序来维护 Memcached 中的数据与数据库中数据的同步更新。这时候的 Memcached 基本可以理解为比数据库更为前端的一个 Cache 层。</w:t>
      </w:r>
    </w:p>
    <w:p>
      <w:pPr>
        <w:rPr>
          <w:rFonts w:hint="eastAsia"/>
          <w:lang w:val="en-US" w:eastAsia="zh-CN"/>
        </w:rPr>
      </w:pPr>
    </w:p>
    <w:p>
      <w:pPr>
        <w:pStyle w:val="9"/>
        <w:bidi w:val="0"/>
        <w:rPr>
          <w:rFonts w:hint="eastAsia"/>
          <w:lang w:val="en-US" w:eastAsia="zh-CN"/>
        </w:rPr>
      </w:pPr>
      <w:bookmarkStart w:id="37" w:name="_Toc5575"/>
      <w:bookmarkStart w:id="38" w:name="_Toc25089"/>
      <w:r>
        <w:rPr>
          <w:rFonts w:hint="eastAsia"/>
          <w:lang w:val="en-US" w:eastAsia="zh-CN"/>
        </w:rPr>
        <w:t>架构设计</w:t>
      </w:r>
      <w:bookmarkEnd w:id="37"/>
      <w:bookmarkEnd w:id="38"/>
    </w:p>
    <w:p>
      <w:pPr>
        <w:pStyle w:val="10"/>
        <w:bidi w:val="0"/>
        <w:rPr>
          <w:rFonts w:hint="eastAsia"/>
          <w:lang w:val="en-US" w:eastAsia="zh-CN"/>
        </w:rPr>
      </w:pPr>
      <w:bookmarkStart w:id="39" w:name="_Toc26920"/>
      <w:r>
        <w:rPr>
          <w:rFonts w:hint="eastAsia"/>
          <w:lang w:val="en-US" w:eastAsia="zh-CN"/>
        </w:rPr>
        <w:t>系统总体架构</w:t>
      </w:r>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lang w:val="en-US" w:eastAsia="zh-CN"/>
        </w:rPr>
        <w:t>系统</w:t>
      </w:r>
      <w:r>
        <w:rPr>
          <w:rFonts w:hint="eastAsia" w:ascii="仿宋" w:hAnsi="仿宋" w:eastAsia="仿宋" w:cs="仿宋"/>
          <w:sz w:val="24"/>
          <w:szCs w:val="28"/>
        </w:rPr>
        <w:t>的系统逻辑结构按照 Java EE 应用标准模型分为多层结构，即客户端表示层、业务层逻辑层（可细分为服务器应用逻辑层、数据访问层）。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在</w:t>
      </w:r>
      <w:r>
        <w:rPr>
          <w:rFonts w:hint="eastAsia" w:ascii="仿宋" w:hAnsi="仿宋" w:eastAsia="仿宋" w:cs="仿宋"/>
          <w:sz w:val="24"/>
          <w:szCs w:val="28"/>
          <w:lang w:eastAsia="zh-CN"/>
        </w:rPr>
        <w:t>系统</w:t>
      </w:r>
      <w:r>
        <w:rPr>
          <w:rFonts w:hint="eastAsia" w:ascii="仿宋" w:hAnsi="仿宋" w:eastAsia="仿宋" w:cs="仿宋"/>
          <w:sz w:val="24"/>
          <w:szCs w:val="28"/>
        </w:rPr>
        <w:t>应用逻辑架构中，客户端表现层可以是任何浏览器工具；业务层使用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8"/>
        </w:rPr>
      </w:pPr>
      <w:r>
        <w:rPr>
          <w:rFonts w:hint="eastAsia" w:ascii="仿宋" w:hAnsi="仿宋" w:eastAsia="仿宋" w:cs="仿宋"/>
          <w:sz w:val="24"/>
          <w:szCs w:val="28"/>
        </w:rPr>
        <w:t xml:space="preserve">SpringBoot/SpringMVC技术实现，简单成熟，而且性能的可调用性非常强；服务器应用逻辑层基于SOA架构。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微软雅黑"/>
        </w:rPr>
      </w:pPr>
      <w:r>
        <w:rPr>
          <w:rFonts w:hint="eastAsia" w:ascii="仿宋" w:hAnsi="仿宋" w:eastAsia="仿宋" w:cs="仿宋"/>
          <w:sz w:val="24"/>
          <w:szCs w:val="28"/>
          <w:lang w:eastAsia="zh-CN"/>
        </w:rPr>
        <w:t>系统</w:t>
      </w:r>
      <w:r>
        <w:rPr>
          <w:rFonts w:hint="eastAsia" w:ascii="仿宋" w:hAnsi="仿宋" w:eastAsia="仿宋" w:cs="仿宋"/>
          <w:sz w:val="24"/>
          <w:szCs w:val="28"/>
        </w:rPr>
        <w:t>采用多层应用模式架构模型进行结构设计，并可以通过WebServices技术，方便内外数据调用，将来可以与其他业务系统建立数据标准接口，实现该</w:t>
      </w:r>
      <w:r>
        <w:rPr>
          <w:rFonts w:hint="eastAsia" w:ascii="仿宋" w:hAnsi="仿宋" w:eastAsia="仿宋" w:cs="仿宋"/>
          <w:sz w:val="24"/>
          <w:szCs w:val="28"/>
          <w:lang w:eastAsia="zh-CN"/>
        </w:rPr>
        <w:t>系统</w:t>
      </w:r>
      <w:r>
        <w:rPr>
          <w:rFonts w:hint="eastAsia" w:ascii="仿宋" w:hAnsi="仿宋" w:eastAsia="仿宋" w:cs="仿宋"/>
          <w:sz w:val="24"/>
          <w:szCs w:val="28"/>
        </w:rPr>
        <w:t>与其它不同业务系统数据的调用和处理，可以轻松的在该平台上整合部署。</w:t>
      </w:r>
      <w:r>
        <w:rPr>
          <w:rFonts w:hint="eastAsia" w:ascii="仿宋" w:hAnsi="仿宋" w:eastAsia="仿宋" w:cs="仿宋"/>
          <w:color w:val="000000"/>
          <w:kern w:val="0"/>
          <w:sz w:val="24"/>
          <w:szCs w:val="24"/>
          <w:lang w:bidi="ar"/>
        </w:rPr>
        <w:t xml:space="preserve"> </w:t>
      </w:r>
    </w:p>
    <w:p>
      <w:pPr>
        <w:ind w:firstLine="0" w:firstLineChars="0"/>
        <w:jc w:val="center"/>
        <w:rPr>
          <w:rFonts w:hint="eastAsia" w:cs="微软雅黑"/>
        </w:rPr>
      </w:pPr>
      <w:r>
        <w:drawing>
          <wp:inline distT="0" distB="0" distL="114300" distR="114300">
            <wp:extent cx="5397500" cy="5288280"/>
            <wp:effectExtent l="0" t="0" r="0" b="762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8"/>
                    <a:stretch>
                      <a:fillRect/>
                    </a:stretch>
                  </pic:blipFill>
                  <pic:spPr>
                    <a:xfrm>
                      <a:off x="0" y="0"/>
                      <a:ext cx="5397500" cy="5288280"/>
                    </a:xfrm>
                    <a:prstGeom prst="rect">
                      <a:avLst/>
                    </a:prstGeom>
                    <a:noFill/>
                    <a:ln>
                      <a:noFill/>
                    </a:ln>
                  </pic:spPr>
                </pic:pic>
              </a:graphicData>
            </a:graphic>
          </wp:inline>
        </w:drawing>
      </w:r>
    </w:p>
    <w:p>
      <w:pPr>
        <w:ind w:firstLine="0" w:firstLineChars="0"/>
        <w:jc w:val="center"/>
        <w:rPr>
          <w:rFonts w:hint="eastAsia" w:cs="微软雅黑"/>
        </w:rPr>
      </w:pPr>
      <w:r>
        <w:rPr>
          <w:rFonts w:hint="eastAsia" w:cs="微软雅黑"/>
        </w:rPr>
        <w:t>（图：</w:t>
      </w:r>
      <w:r>
        <w:rPr>
          <w:rFonts w:hint="eastAsia" w:cs="微软雅黑"/>
          <w:lang w:val="en-US" w:eastAsia="zh-CN"/>
        </w:rPr>
        <w:t>系统</w:t>
      </w:r>
      <w:r>
        <w:rPr>
          <w:rFonts w:hint="eastAsia" w:cs="微软雅黑"/>
        </w:rPr>
        <w:t>架构）</w:t>
      </w:r>
    </w:p>
    <w:p>
      <w:pPr>
        <w:rPr>
          <w:rFonts w:hint="eastAsia"/>
          <w:lang w:val="en-US" w:eastAsia="zh-CN"/>
        </w:rPr>
      </w:pPr>
    </w:p>
    <w:p>
      <w:pPr>
        <w:pStyle w:val="10"/>
        <w:tabs>
          <w:tab w:val="left" w:pos="360"/>
          <w:tab w:val="left" w:pos="1400"/>
        </w:tabs>
        <w:bidi w:val="0"/>
        <w:rPr>
          <w:rFonts w:hint="eastAsia"/>
          <w:lang w:val="en-US" w:eastAsia="zh-CN"/>
        </w:rPr>
      </w:pPr>
      <w:bookmarkStart w:id="40" w:name="_Toc32167"/>
      <w:r>
        <w:rPr>
          <w:rFonts w:hint="eastAsia"/>
          <w:lang w:val="en-US" w:eastAsia="zh-CN"/>
        </w:rPr>
        <w:t>系统部署架构</w:t>
      </w:r>
      <w:bookmarkEnd w:id="40"/>
    </w:p>
    <w:p>
      <w:pPr>
        <w:pStyle w:val="11"/>
        <w:bidi w:val="0"/>
        <w:rPr>
          <w:rFonts w:hint="eastAsia"/>
          <w:lang w:val="en-US" w:eastAsia="zh-CN"/>
        </w:rPr>
      </w:pPr>
      <w:bookmarkStart w:id="41" w:name="_Toc22584"/>
      <w:r>
        <w:rPr>
          <w:rFonts w:hint="eastAsia"/>
          <w:lang w:val="en-US" w:eastAsia="zh-CN"/>
        </w:rPr>
        <w:t>部署方式1（满足系统正常运行）</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此部署方式基于满足系统日常基础运行考虑，采用一台应用服务器和一台数据库服务器来实现系统的正常运行，系统部署架构图如下：</w:t>
      </w:r>
    </w:p>
    <w:p>
      <w:pPr>
        <w:pStyle w:val="2"/>
        <w:ind w:left="0" w:leftChars="0" w:firstLine="0" w:firstLineChars="0"/>
        <w:jc w:val="center"/>
        <w:rPr>
          <w:rFonts w:hint="default"/>
          <w:lang w:val="en-US" w:eastAsia="zh-CN"/>
        </w:rPr>
      </w:pPr>
      <w:r>
        <w:drawing>
          <wp:inline distT="0" distB="0" distL="114300" distR="114300">
            <wp:extent cx="3261360" cy="4472940"/>
            <wp:effectExtent l="0" t="0" r="2540" b="1016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9"/>
                    <a:stretch>
                      <a:fillRect/>
                    </a:stretch>
                  </pic:blipFill>
                  <pic:spPr>
                    <a:xfrm>
                      <a:off x="0" y="0"/>
                      <a:ext cx="3261360" cy="4472940"/>
                    </a:xfrm>
                    <a:prstGeom prst="rect">
                      <a:avLst/>
                    </a:prstGeom>
                    <a:noFill/>
                    <a:ln>
                      <a:noFill/>
                    </a:ln>
                  </pic:spPr>
                </pic:pic>
              </a:graphicData>
            </a:graphic>
          </wp:inline>
        </w:drawing>
      </w:r>
    </w:p>
    <w:p>
      <w:pPr>
        <w:pStyle w:val="11"/>
        <w:bidi w:val="0"/>
      </w:pPr>
      <w:bookmarkStart w:id="42" w:name="_Toc29830"/>
      <w:r>
        <w:rPr>
          <w:rFonts w:hint="eastAsia"/>
          <w:lang w:val="en-US" w:eastAsia="zh-CN"/>
        </w:rPr>
        <w:t>部署方式2（高可用模式）</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此部署方式基于满足系统高可用模式，通过两台应用服务器、两台数据库服务器加一台存储服务器，同时使用负载均衡软件、数据库高可用软件保障系统的高可用性。系统部署架构图如下：</w:t>
      </w:r>
    </w:p>
    <w:p/>
    <w:p>
      <w:pPr>
        <w:jc w:val="center"/>
        <w:rPr>
          <w:rFonts w:hint="eastAsia"/>
          <w:lang w:val="en-US" w:eastAsia="zh-CN"/>
        </w:rPr>
      </w:pPr>
      <w:r>
        <w:drawing>
          <wp:inline distT="0" distB="0" distL="114300" distR="114300">
            <wp:extent cx="4869180" cy="4434840"/>
            <wp:effectExtent l="0" t="0" r="7620" b="1016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0"/>
                    <a:stretch>
                      <a:fillRect/>
                    </a:stretch>
                  </pic:blipFill>
                  <pic:spPr>
                    <a:xfrm>
                      <a:off x="0" y="0"/>
                      <a:ext cx="4869180" cy="4434840"/>
                    </a:xfrm>
                    <a:prstGeom prst="rect">
                      <a:avLst/>
                    </a:prstGeom>
                    <a:noFill/>
                    <a:ln>
                      <a:noFill/>
                    </a:ln>
                  </pic:spPr>
                </pic:pic>
              </a:graphicData>
            </a:graphic>
          </wp:inline>
        </w:drawing>
      </w:r>
    </w:p>
    <w:p>
      <w:pPr>
        <w:pStyle w:val="9"/>
        <w:bidi w:val="0"/>
        <w:rPr>
          <w:rFonts w:hint="eastAsia"/>
          <w:lang w:val="en-US" w:eastAsia="zh-CN"/>
        </w:rPr>
      </w:pPr>
      <w:bookmarkStart w:id="43" w:name="_Toc32519"/>
      <w:bookmarkStart w:id="44" w:name="_Toc1161"/>
      <w:r>
        <w:rPr>
          <w:rFonts w:hint="eastAsia"/>
          <w:lang w:val="en-US" w:eastAsia="zh-CN"/>
        </w:rPr>
        <w:t>适配设计</w:t>
      </w:r>
      <w:bookmarkEnd w:id="43"/>
      <w:bookmarkEnd w:id="44"/>
    </w:p>
    <w:p>
      <w:pPr>
        <w:pStyle w:val="10"/>
        <w:bidi w:val="0"/>
        <w:rPr>
          <w:rFonts w:hint="eastAsia"/>
          <w:lang w:val="en-US" w:eastAsia="zh-CN"/>
        </w:rPr>
      </w:pPr>
      <w:bookmarkStart w:id="45" w:name="_Toc22263"/>
      <w:r>
        <w:rPr>
          <w:rFonts w:hint="eastAsia"/>
          <w:lang w:val="en-US" w:eastAsia="zh-CN"/>
        </w:rPr>
        <w:t>技术选型原则</w:t>
      </w:r>
      <w:bookmarkEnd w:id="45"/>
    </w:p>
    <w:p>
      <w:pPr>
        <w:numPr>
          <w:ilvl w:val="0"/>
          <w:numId w:val="4"/>
        </w:numPr>
        <w:spacing w:line="360" w:lineRule="auto"/>
        <w:ind w:left="420" w:leftChars="0" w:hanging="420" w:firstLineChars="0"/>
        <w:rPr>
          <w:rFonts w:hint="eastAsia" w:ascii="仿宋" w:hAnsi="仿宋" w:eastAsia="仿宋" w:cs="仿宋"/>
          <w:sz w:val="24"/>
          <w:szCs w:val="24"/>
        </w:rPr>
      </w:pPr>
      <w:r>
        <w:rPr>
          <w:rFonts w:hint="eastAsia" w:ascii="仿宋" w:hAnsi="仿宋" w:eastAsia="仿宋" w:cs="仿宋"/>
          <w:sz w:val="24"/>
          <w:szCs w:val="24"/>
        </w:rPr>
        <w:t>安全可靠，自主可控</w:t>
      </w:r>
    </w:p>
    <w:p>
      <w:pPr>
        <w:numPr>
          <w:ilvl w:val="0"/>
          <w:numId w:val="0"/>
        </w:numPr>
        <w:spacing w:line="360" w:lineRule="auto"/>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t>选用完全自主知识产权，自主设计的CPU核心技术。其他关键软硬件产品要与CPU完全适配，拥有自主知识产权并具备安全可靠的设计与生产能力。</w:t>
      </w:r>
    </w:p>
    <w:p>
      <w:pPr>
        <w:numPr>
          <w:ilvl w:val="0"/>
          <w:numId w:val="4"/>
        </w:numPr>
        <w:spacing w:line="360" w:lineRule="auto"/>
        <w:ind w:left="420" w:leftChars="0" w:hanging="420" w:firstLineChars="0"/>
        <w:rPr>
          <w:rFonts w:hint="eastAsia" w:ascii="仿宋" w:hAnsi="仿宋" w:eastAsia="仿宋" w:cs="仿宋"/>
          <w:sz w:val="24"/>
          <w:szCs w:val="24"/>
        </w:rPr>
      </w:pPr>
      <w:r>
        <w:rPr>
          <w:rFonts w:hint="eastAsia" w:ascii="仿宋" w:hAnsi="仿宋" w:eastAsia="仿宋" w:cs="仿宋"/>
          <w:sz w:val="24"/>
          <w:szCs w:val="24"/>
        </w:rPr>
        <w:t>满足需要，能用可用</w:t>
      </w:r>
    </w:p>
    <w:p>
      <w:pPr>
        <w:numPr>
          <w:ilvl w:val="0"/>
          <w:numId w:val="4"/>
        </w:numPr>
        <w:spacing w:line="360" w:lineRule="auto"/>
        <w:ind w:left="420" w:leftChars="0" w:hanging="420" w:firstLineChars="0"/>
        <w:rPr>
          <w:rFonts w:hint="eastAsia" w:ascii="仿宋" w:hAnsi="仿宋" w:eastAsia="仿宋" w:cs="仿宋"/>
          <w:sz w:val="24"/>
          <w:szCs w:val="24"/>
        </w:rPr>
      </w:pPr>
      <w:r>
        <w:rPr>
          <w:rFonts w:hint="eastAsia" w:ascii="仿宋" w:hAnsi="仿宋" w:eastAsia="仿宋" w:cs="仿宋"/>
          <w:sz w:val="24"/>
          <w:szCs w:val="24"/>
        </w:rPr>
        <w:t>核心软硬件产品组合要具备良好的兼容性、稳定性与性能，保证</w:t>
      </w:r>
      <w:r>
        <w:rPr>
          <w:rFonts w:hint="eastAsia" w:ascii="仿宋" w:hAnsi="仿宋" w:eastAsia="仿宋" w:cs="仿宋"/>
          <w:sz w:val="24"/>
          <w:szCs w:val="24"/>
          <w:lang w:eastAsia="zh-CN"/>
        </w:rPr>
        <w:t>系统</w:t>
      </w:r>
      <w:r>
        <w:rPr>
          <w:rFonts w:hint="eastAsia" w:ascii="仿宋" w:hAnsi="仿宋" w:eastAsia="仿宋" w:cs="仿宋"/>
          <w:sz w:val="24"/>
          <w:szCs w:val="24"/>
        </w:rPr>
        <w:t>整体IT特性良好。同时，应用系统须能满足用户业务需求与使用需求，确保当前可用、够用。</w:t>
      </w:r>
    </w:p>
    <w:p>
      <w:pPr>
        <w:numPr>
          <w:ilvl w:val="0"/>
          <w:numId w:val="4"/>
        </w:numPr>
        <w:spacing w:line="360" w:lineRule="auto"/>
        <w:ind w:left="420" w:leftChars="0" w:hanging="420" w:firstLineChars="0"/>
        <w:rPr>
          <w:rFonts w:hint="eastAsia" w:ascii="仿宋" w:hAnsi="仿宋" w:eastAsia="仿宋" w:cs="仿宋"/>
          <w:sz w:val="24"/>
          <w:szCs w:val="24"/>
        </w:rPr>
      </w:pPr>
      <w:r>
        <w:rPr>
          <w:rFonts w:hint="eastAsia" w:ascii="仿宋" w:hAnsi="仿宋" w:eastAsia="仿宋" w:cs="仿宋"/>
          <w:sz w:val="24"/>
          <w:szCs w:val="24"/>
        </w:rPr>
        <w:t>持续发展，迭代优化</w:t>
      </w:r>
    </w:p>
    <w:p>
      <w:pPr>
        <w:numPr>
          <w:ilvl w:val="0"/>
          <w:numId w:val="0"/>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rPr>
        <w:t>具备围绕指令集构建的软件生态、指令集的实现方法和自由扩展指令集的权力。在技术路线的整体发展上，能够引导自身产业生态发展的能力。</w:t>
      </w:r>
    </w:p>
    <w:p>
      <w:pPr>
        <w:rPr>
          <w:rFonts w:hint="eastAsia"/>
          <w:lang w:val="en-US" w:eastAsia="zh-CN"/>
        </w:rPr>
      </w:pPr>
    </w:p>
    <w:p>
      <w:pPr>
        <w:pStyle w:val="10"/>
        <w:bidi w:val="0"/>
        <w:rPr>
          <w:rFonts w:hint="eastAsia"/>
          <w:lang w:val="en-US" w:eastAsia="zh-CN"/>
        </w:rPr>
      </w:pPr>
      <w:bookmarkStart w:id="46" w:name="_Toc26557"/>
      <w:r>
        <w:rPr>
          <w:rFonts w:hint="eastAsia"/>
          <w:lang w:val="en-US" w:eastAsia="zh-CN"/>
        </w:rPr>
        <w:t>技术路线选型</w:t>
      </w:r>
      <w:bookmarkEnd w:id="46"/>
    </w:p>
    <w:p>
      <w:pPr>
        <w:spacing w:line="360" w:lineRule="auto"/>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t>考虑安全可靠生态的稳定性和长期服务保障需求等因素，优先选择具备本地化服务及核心层面技术支撑能力的技术路线选型。优先选择在我省具有适配中心，并有芯片、操作系统、API软件三个核心层面的技术服务团队在本地提供即时性服务保障和兜底性技术支持的单位。</w:t>
      </w:r>
    </w:p>
    <w:p>
      <w:p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rPr>
        <w:t>考虑到项目实施的长期性和延续性，优先选择自主程度较高的技术路线。</w:t>
      </w:r>
    </w:p>
    <w:p>
      <w:pPr>
        <w:pStyle w:val="10"/>
        <w:bidi w:val="0"/>
        <w:rPr>
          <w:rFonts w:hint="eastAsia"/>
          <w:lang w:val="en-US" w:eastAsia="zh-CN"/>
        </w:rPr>
      </w:pPr>
      <w:bookmarkStart w:id="47" w:name="_Toc11990"/>
      <w:r>
        <w:rPr>
          <w:rFonts w:hint="eastAsia"/>
          <w:lang w:val="en-US" w:eastAsia="zh-CN"/>
        </w:rPr>
        <w:t>技术适配架构</w:t>
      </w:r>
      <w:bookmarkEnd w:id="47"/>
    </w:p>
    <w:p>
      <w:pPr>
        <w:spacing w:line="360" w:lineRule="auto"/>
        <w:ind w:left="0" w:leftChars="0" w:firstLine="420" w:firstLineChars="175"/>
        <w:jc w:val="center"/>
        <w:rPr>
          <w:rFonts w:hint="eastAsia"/>
          <w:lang w:val="en-US" w:eastAsia="zh-CN"/>
        </w:rPr>
      </w:pPr>
      <w:r>
        <w:rPr>
          <w:rFonts w:hint="eastAsia" w:ascii="仿宋" w:hAnsi="仿宋" w:eastAsia="仿宋" w:cs="仿宋"/>
          <w:sz w:val="24"/>
          <w:szCs w:val="24"/>
        </w:rPr>
        <w:t>本次项目国产化适配总体架构主要包括以下几个方面：硬件环境改造、软件环境改造、办公套件替换、应用系统改造、客户终端替换5个方面，部署方案如下图所示：</w:t>
      </w:r>
      <w:r>
        <w:drawing>
          <wp:inline distT="0" distB="0" distL="114300" distR="114300">
            <wp:extent cx="5008880" cy="3421380"/>
            <wp:effectExtent l="0" t="0" r="7620" b="762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11"/>
                    <a:stretch>
                      <a:fillRect/>
                    </a:stretch>
                  </pic:blipFill>
                  <pic:spPr>
                    <a:xfrm>
                      <a:off x="0" y="0"/>
                      <a:ext cx="5008880" cy="3421380"/>
                    </a:xfrm>
                    <a:prstGeom prst="rect">
                      <a:avLst/>
                    </a:prstGeom>
                    <a:noFill/>
                    <a:ln>
                      <a:noFill/>
                    </a:ln>
                  </pic:spPr>
                </pic:pic>
              </a:graphicData>
            </a:graphic>
          </wp:inline>
        </w:drawing>
      </w:r>
    </w:p>
    <w:p>
      <w:pPr>
        <w:pStyle w:val="10"/>
        <w:bidi w:val="0"/>
        <w:rPr>
          <w:rFonts w:hint="eastAsia"/>
          <w:lang w:val="en-US" w:eastAsia="zh-CN"/>
        </w:rPr>
      </w:pPr>
      <w:bookmarkStart w:id="48" w:name="_Toc25533"/>
      <w:r>
        <w:rPr>
          <w:rFonts w:hint="eastAsia"/>
          <w:lang w:val="en-US" w:eastAsia="zh-CN"/>
        </w:rPr>
        <w:t>服务器端适配</w:t>
      </w:r>
      <w:bookmarkEnd w:id="48"/>
    </w:p>
    <w:p>
      <w:pPr>
        <w:pStyle w:val="11"/>
        <w:bidi w:val="0"/>
        <w:rPr>
          <w:rFonts w:hint="eastAsia"/>
          <w:lang w:val="en-US" w:eastAsia="zh-CN"/>
        </w:rPr>
      </w:pPr>
      <w:bookmarkStart w:id="49" w:name="_Toc809"/>
      <w:r>
        <w:rPr>
          <w:rFonts w:hint="eastAsia"/>
          <w:lang w:val="en-US" w:eastAsia="zh-CN"/>
        </w:rPr>
        <w:t>服务器适配</w:t>
      </w:r>
      <w:bookmarkEnd w:id="49"/>
    </w:p>
    <w:p>
      <w:pPr>
        <w:spacing w:line="360" w:lineRule="auto"/>
        <w:ind w:left="0" w:leftChars="0" w:firstLine="420" w:firstLineChars="175"/>
        <w:rPr>
          <w:rFonts w:hint="default"/>
          <w:lang w:val="en-US" w:eastAsia="zh-CN"/>
        </w:rPr>
      </w:pPr>
      <w:r>
        <w:rPr>
          <w:rFonts w:hint="eastAsia" w:ascii="仿宋" w:hAnsi="仿宋" w:eastAsia="仿宋" w:cs="仿宋"/>
          <w:sz w:val="24"/>
          <w:szCs w:val="28"/>
          <w:lang w:val="en-US" w:eastAsia="zh-CN"/>
        </w:rPr>
        <w:t>已实现国产服务器适配，包括鲲鹏、龙芯、飞腾等国产芯片服务器环境，兼容文件转换、国产化服务器、国产化中间件、国产化操作系统、国产化版式文件、版式软件等。</w:t>
      </w:r>
    </w:p>
    <w:p>
      <w:pPr>
        <w:pStyle w:val="11"/>
        <w:bidi w:val="0"/>
        <w:rPr>
          <w:rFonts w:hint="eastAsia"/>
          <w:lang w:val="en-US" w:eastAsia="zh-CN"/>
        </w:rPr>
      </w:pPr>
      <w:bookmarkStart w:id="50" w:name="_Toc5232"/>
      <w:r>
        <w:rPr>
          <w:rFonts w:hint="eastAsia"/>
          <w:lang w:val="en-US" w:eastAsia="zh-CN"/>
        </w:rPr>
        <w:t>数据库适配</w:t>
      </w:r>
      <w:bookmarkEnd w:id="50"/>
    </w:p>
    <w:p>
      <w:pPr>
        <w:spacing w:line="360" w:lineRule="auto"/>
        <w:ind w:left="0" w:leftChars="0" w:firstLine="420" w:firstLineChars="175"/>
        <w:rPr>
          <w:rFonts w:hint="eastAsia" w:ascii="仿宋" w:hAnsi="仿宋" w:eastAsia="仿宋" w:cs="仿宋"/>
          <w:sz w:val="24"/>
          <w:szCs w:val="18"/>
        </w:rPr>
      </w:pPr>
      <w:r>
        <w:rPr>
          <w:rFonts w:hint="eastAsia" w:ascii="仿宋" w:hAnsi="仿宋" w:eastAsia="仿宋" w:cs="仿宋"/>
          <w:sz w:val="24"/>
          <w:szCs w:val="18"/>
          <w:lang w:val="en-US" w:eastAsia="zh-CN"/>
        </w:rPr>
        <w:t>已实现国产数据库适配，包括</w:t>
      </w:r>
      <w:r>
        <w:rPr>
          <w:rFonts w:hint="eastAsia" w:ascii="仿宋" w:hAnsi="仿宋" w:eastAsia="仿宋" w:cs="仿宋"/>
          <w:sz w:val="24"/>
          <w:szCs w:val="18"/>
        </w:rPr>
        <w:t>达梦</w:t>
      </w:r>
      <w:r>
        <w:rPr>
          <w:rFonts w:hint="eastAsia" w:ascii="仿宋" w:hAnsi="仿宋" w:eastAsia="仿宋" w:cs="仿宋"/>
          <w:sz w:val="24"/>
          <w:szCs w:val="18"/>
          <w:lang w:eastAsia="zh-CN"/>
        </w:rPr>
        <w:t>、</w:t>
      </w:r>
      <w:r>
        <w:rPr>
          <w:rFonts w:hint="eastAsia" w:ascii="仿宋" w:hAnsi="仿宋" w:eastAsia="仿宋" w:cs="仿宋"/>
          <w:sz w:val="24"/>
          <w:szCs w:val="18"/>
          <w:lang w:val="en-US" w:eastAsia="zh-CN"/>
        </w:rPr>
        <w:t>人大金仓等</w:t>
      </w:r>
      <w:r>
        <w:rPr>
          <w:rFonts w:hint="eastAsia" w:ascii="仿宋" w:hAnsi="仿宋" w:eastAsia="仿宋" w:cs="仿宋"/>
          <w:sz w:val="24"/>
          <w:szCs w:val="18"/>
        </w:rPr>
        <w:t>数据库，用于数据安全存储和管理的数据库产品。主要功能包括：数据存储、访问控制、身份鉴别、安全审计和数备份恢复等功能。</w:t>
      </w:r>
    </w:p>
    <w:p>
      <w:pPr>
        <w:spacing w:line="360" w:lineRule="auto"/>
        <w:ind w:left="0" w:leftChars="0" w:firstLine="420" w:firstLineChars="175"/>
        <w:rPr>
          <w:rFonts w:hint="eastAsia" w:ascii="仿宋" w:hAnsi="仿宋" w:eastAsia="仿宋" w:cs="仿宋"/>
          <w:sz w:val="24"/>
          <w:szCs w:val="18"/>
        </w:rPr>
      </w:pPr>
      <w:r>
        <w:rPr>
          <w:rFonts w:hint="eastAsia" w:ascii="仿宋" w:hAnsi="仿宋" w:eastAsia="仿宋" w:cs="仿宋"/>
          <w:sz w:val="24"/>
          <w:szCs w:val="18"/>
        </w:rPr>
        <w:t>产品部署在</w:t>
      </w:r>
      <w:r>
        <w:rPr>
          <w:rFonts w:hint="eastAsia" w:ascii="仿宋" w:hAnsi="仿宋" w:eastAsia="仿宋" w:cs="仿宋"/>
          <w:sz w:val="24"/>
          <w:szCs w:val="18"/>
          <w:lang w:val="en-US" w:eastAsia="zh-CN"/>
        </w:rPr>
        <w:t>国产</w:t>
      </w:r>
      <w:r>
        <w:rPr>
          <w:rFonts w:hint="eastAsia" w:ascii="仿宋" w:hAnsi="仿宋" w:eastAsia="仿宋" w:cs="仿宋"/>
          <w:sz w:val="24"/>
          <w:szCs w:val="18"/>
        </w:rPr>
        <w:t>服务器，以后台服务形式运行，数据库管理员及用户在管理主机上通过图形化管理工具或命令行工具，可实现对数据库对象（表、视图、约束、索引、触发器、存储过程等）的配置管理；开发人员可通过标准化数据库访问接口开发基于安全数据库的应用系统和软件产品。</w:t>
      </w:r>
    </w:p>
    <w:p>
      <w:pPr>
        <w:pStyle w:val="11"/>
        <w:bidi w:val="0"/>
        <w:rPr>
          <w:rFonts w:hint="eastAsia"/>
          <w:lang w:val="en-US" w:eastAsia="zh-CN"/>
        </w:rPr>
      </w:pPr>
      <w:bookmarkStart w:id="51" w:name="_Toc21546"/>
      <w:r>
        <w:rPr>
          <w:rFonts w:hint="eastAsia"/>
          <w:lang w:val="en-US" w:eastAsia="zh-CN"/>
        </w:rPr>
        <w:t>中间件适配</w:t>
      </w:r>
      <w:bookmarkEnd w:id="51"/>
    </w:p>
    <w:p>
      <w:pPr>
        <w:spacing w:line="360" w:lineRule="auto"/>
        <w:ind w:left="0" w:leftChars="0" w:firstLine="420" w:firstLineChars="175"/>
        <w:rPr>
          <w:rFonts w:hint="eastAsia" w:ascii="仿宋" w:hAnsi="仿宋" w:eastAsia="仿宋" w:cs="仿宋"/>
          <w:sz w:val="24"/>
          <w:szCs w:val="18"/>
        </w:rPr>
      </w:pPr>
      <w:r>
        <w:rPr>
          <w:rFonts w:hint="eastAsia" w:ascii="仿宋" w:hAnsi="仿宋" w:eastAsia="仿宋" w:cs="仿宋"/>
          <w:sz w:val="24"/>
          <w:szCs w:val="18"/>
          <w:lang w:val="en-US" w:eastAsia="zh-CN"/>
        </w:rPr>
        <w:t>已适配国产中间件，包括</w:t>
      </w:r>
      <w:r>
        <w:rPr>
          <w:rFonts w:hint="eastAsia" w:ascii="仿宋" w:hAnsi="仿宋" w:eastAsia="仿宋" w:cs="仿宋"/>
          <w:sz w:val="24"/>
          <w:szCs w:val="18"/>
        </w:rPr>
        <w:t>东方通</w:t>
      </w:r>
      <w:r>
        <w:rPr>
          <w:rFonts w:hint="eastAsia" w:ascii="仿宋" w:hAnsi="仿宋" w:eastAsia="仿宋" w:cs="仿宋"/>
          <w:sz w:val="24"/>
          <w:szCs w:val="18"/>
          <w:lang w:eastAsia="zh-CN"/>
        </w:rPr>
        <w:t>、</w:t>
      </w:r>
      <w:r>
        <w:rPr>
          <w:rFonts w:hint="eastAsia" w:ascii="仿宋" w:hAnsi="仿宋" w:eastAsia="仿宋" w:cs="仿宋"/>
          <w:sz w:val="24"/>
          <w:szCs w:val="18"/>
          <w:lang w:val="en-US" w:eastAsia="zh-CN"/>
        </w:rPr>
        <w:t>金蝶等中间件</w:t>
      </w:r>
      <w:r>
        <w:rPr>
          <w:rFonts w:hint="eastAsia" w:ascii="仿宋" w:hAnsi="仿宋" w:eastAsia="仿宋" w:cs="仿宋"/>
          <w:sz w:val="24"/>
          <w:szCs w:val="18"/>
        </w:rPr>
        <w:t>，用于为上层应用提供运行环境，实现对上层应用的部署和动态管理。主要功能包括Web容器、EJB容器、数据源服务、集群管理等。</w:t>
      </w:r>
    </w:p>
    <w:p>
      <w:pPr>
        <w:spacing w:line="360" w:lineRule="auto"/>
        <w:ind w:left="0" w:leftChars="0" w:firstLine="420" w:firstLineChars="175"/>
        <w:rPr>
          <w:rFonts w:hint="eastAsia" w:ascii="仿宋" w:hAnsi="仿宋" w:eastAsia="仿宋" w:cs="仿宋"/>
          <w:sz w:val="24"/>
          <w:szCs w:val="18"/>
        </w:rPr>
      </w:pPr>
      <w:r>
        <w:rPr>
          <w:rFonts w:hint="eastAsia" w:ascii="仿宋" w:hAnsi="仿宋" w:eastAsia="仿宋" w:cs="仿宋"/>
          <w:sz w:val="24"/>
          <w:szCs w:val="18"/>
        </w:rPr>
        <w:t>产品部署在</w:t>
      </w:r>
      <w:r>
        <w:rPr>
          <w:rFonts w:hint="eastAsia" w:ascii="仿宋" w:hAnsi="仿宋" w:eastAsia="仿宋" w:cs="仿宋"/>
          <w:sz w:val="24"/>
          <w:szCs w:val="18"/>
          <w:lang w:val="en-US" w:eastAsia="zh-CN"/>
        </w:rPr>
        <w:t>国产</w:t>
      </w:r>
      <w:r>
        <w:rPr>
          <w:rFonts w:hint="eastAsia" w:ascii="仿宋" w:hAnsi="仿宋" w:eastAsia="仿宋" w:cs="仿宋"/>
          <w:sz w:val="24"/>
          <w:szCs w:val="18"/>
        </w:rPr>
        <w:t>服务器，以后台服务形式运行，用户通过管理控制台或者命令行工具完成上层应用的部署、启动、停止等操作。</w:t>
      </w:r>
    </w:p>
    <w:p>
      <w:pPr>
        <w:rPr>
          <w:rFonts w:hint="eastAsia"/>
          <w:lang w:val="en-US" w:eastAsia="zh-CN"/>
        </w:rPr>
      </w:pPr>
    </w:p>
    <w:p>
      <w:pPr>
        <w:pStyle w:val="11"/>
        <w:bidi w:val="0"/>
        <w:rPr>
          <w:rFonts w:hint="eastAsia"/>
          <w:lang w:val="en-US" w:eastAsia="zh-CN"/>
        </w:rPr>
      </w:pPr>
      <w:bookmarkStart w:id="52" w:name="_Toc13244"/>
      <w:r>
        <w:rPr>
          <w:rFonts w:hint="eastAsia"/>
          <w:lang w:val="en-US" w:eastAsia="zh-CN"/>
        </w:rPr>
        <w:t>操作系统适配</w:t>
      </w:r>
      <w:bookmarkEnd w:id="52"/>
    </w:p>
    <w:p>
      <w:pPr>
        <w:snapToGrid w:val="0"/>
        <w:spacing w:line="360" w:lineRule="auto"/>
        <w:ind w:firstLine="482" w:firstLineChars="0"/>
        <w:rPr>
          <w:rFonts w:hint="eastAsia" w:ascii="仿宋" w:hAnsi="仿宋" w:eastAsia="仿宋" w:cs="仿宋"/>
          <w:kern w:val="0"/>
          <w:sz w:val="24"/>
          <w:szCs w:val="18"/>
        </w:rPr>
      </w:pPr>
      <w:r>
        <w:rPr>
          <w:rFonts w:hint="eastAsia" w:ascii="仿宋" w:hAnsi="仿宋" w:eastAsia="仿宋" w:cs="仿宋"/>
          <w:kern w:val="0"/>
          <w:sz w:val="24"/>
          <w:szCs w:val="18"/>
          <w:lang w:val="en-US" w:eastAsia="zh-CN"/>
        </w:rPr>
        <w:t>已实现国产</w:t>
      </w:r>
      <w:r>
        <w:rPr>
          <w:rFonts w:hint="eastAsia" w:ascii="仿宋" w:hAnsi="仿宋" w:eastAsia="仿宋" w:cs="仿宋"/>
          <w:kern w:val="0"/>
          <w:sz w:val="24"/>
          <w:szCs w:val="18"/>
        </w:rPr>
        <w:t>操作系统</w:t>
      </w:r>
      <w:r>
        <w:rPr>
          <w:rFonts w:hint="eastAsia" w:ascii="仿宋" w:hAnsi="仿宋" w:eastAsia="仿宋" w:cs="仿宋"/>
          <w:kern w:val="0"/>
          <w:sz w:val="24"/>
          <w:szCs w:val="18"/>
          <w:lang w:val="en-US" w:eastAsia="zh-CN"/>
        </w:rPr>
        <w:t>适配，包括</w:t>
      </w:r>
      <w:r>
        <w:rPr>
          <w:rFonts w:hint="eastAsia" w:ascii="仿宋" w:hAnsi="仿宋" w:eastAsia="仿宋" w:cs="仿宋"/>
          <w:kern w:val="0"/>
          <w:sz w:val="24"/>
          <w:szCs w:val="18"/>
        </w:rPr>
        <w:t>中标麒麟</w:t>
      </w:r>
      <w:r>
        <w:rPr>
          <w:rFonts w:hint="eastAsia" w:ascii="仿宋" w:hAnsi="仿宋" w:eastAsia="仿宋" w:cs="仿宋"/>
          <w:kern w:val="0"/>
          <w:sz w:val="24"/>
          <w:szCs w:val="18"/>
          <w:lang w:eastAsia="zh-CN"/>
        </w:rPr>
        <w:t>、</w:t>
      </w:r>
      <w:r>
        <w:rPr>
          <w:rFonts w:hint="eastAsia" w:ascii="仿宋" w:hAnsi="仿宋" w:eastAsia="仿宋" w:cs="仿宋"/>
          <w:kern w:val="0"/>
          <w:sz w:val="24"/>
          <w:szCs w:val="18"/>
          <w:lang w:val="en-US" w:eastAsia="zh-CN"/>
        </w:rPr>
        <w:t>银河麒麟、统信OS等</w:t>
      </w:r>
      <w:r>
        <w:rPr>
          <w:rFonts w:hint="eastAsia" w:ascii="仿宋" w:hAnsi="仿宋" w:eastAsia="仿宋" w:cs="仿宋"/>
          <w:kern w:val="0"/>
          <w:sz w:val="24"/>
          <w:szCs w:val="18"/>
        </w:rPr>
        <w:t>。</w:t>
      </w:r>
    </w:p>
    <w:p>
      <w:pPr>
        <w:snapToGrid w:val="0"/>
        <w:spacing w:line="360" w:lineRule="auto"/>
        <w:ind w:firstLine="482" w:firstLineChars="0"/>
        <w:rPr>
          <w:rFonts w:hint="eastAsia"/>
          <w:lang w:val="en-US" w:eastAsia="zh-CN"/>
        </w:rPr>
      </w:pPr>
      <w:r>
        <w:rPr>
          <w:rFonts w:hint="eastAsia" w:ascii="仿宋" w:hAnsi="仿宋" w:eastAsia="仿宋" w:cs="仿宋"/>
          <w:kern w:val="0"/>
          <w:sz w:val="24"/>
          <w:szCs w:val="18"/>
          <w:lang w:eastAsia="zh-CN"/>
        </w:rPr>
        <w:t>提</w:t>
      </w:r>
      <w:r>
        <w:rPr>
          <w:rFonts w:hint="eastAsia" w:ascii="仿宋" w:hAnsi="仿宋" w:eastAsia="仿宋" w:cs="仿宋"/>
          <w:kern w:val="0"/>
          <w:sz w:val="24"/>
          <w:szCs w:val="18"/>
        </w:rPr>
        <w:t>供中文化的操作系统环境和常用图形管理工具。支持多种安装方式，提供完善的系统服务和网络服务；集成多种易用的编译器并支持众多开发语言；提供掉电保护和备份恢复机制。</w:t>
      </w:r>
    </w:p>
    <w:p>
      <w:pPr>
        <w:pStyle w:val="10"/>
        <w:bidi w:val="0"/>
        <w:rPr>
          <w:rFonts w:hint="eastAsia"/>
          <w:lang w:val="en-US" w:eastAsia="zh-CN"/>
        </w:rPr>
      </w:pPr>
      <w:bookmarkStart w:id="53" w:name="_Toc3188"/>
      <w:r>
        <w:rPr>
          <w:rFonts w:hint="eastAsia"/>
          <w:lang w:val="en-US" w:eastAsia="zh-CN"/>
        </w:rPr>
        <w:t>终端适配</w:t>
      </w:r>
      <w:bookmarkEnd w:id="53"/>
    </w:p>
    <w:p>
      <w:pPr>
        <w:pStyle w:val="11"/>
        <w:bidi w:val="0"/>
        <w:rPr>
          <w:rFonts w:hint="eastAsia"/>
          <w:lang w:val="en-US" w:eastAsia="zh-CN"/>
        </w:rPr>
      </w:pPr>
      <w:bookmarkStart w:id="54" w:name="_Toc24823"/>
      <w:r>
        <w:rPr>
          <w:rFonts w:hint="eastAsia"/>
          <w:lang w:val="en-US" w:eastAsia="zh-CN"/>
        </w:rPr>
        <w:t>浏览器适配</w:t>
      </w:r>
      <w:bookmarkEnd w:id="54"/>
    </w:p>
    <w:p>
      <w:pPr>
        <w:spacing w:line="360" w:lineRule="auto"/>
        <w:ind w:left="0" w:leftChars="0" w:firstLine="480" w:firstLineChars="200"/>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已实现国产浏览器适配，包括UOS浏览器、360安全浏览器等，全面支持中标麒麟、银河麒麟、中科方德、深度、红旗、UOS、普华、一铭等国产操作系统，以及龙芯、兆芯、飞腾、海光、鲲鹏等国产芯片，支持高清视频在线播放，有效满足国产计算平台办公需求，并致力于打造国产操作系统统一规范的WEB应用平台，提升基于浏览器的WEB生态体系的建设速度。</w:t>
      </w:r>
    </w:p>
    <w:p>
      <w:pPr>
        <w:pStyle w:val="11"/>
        <w:bidi w:val="0"/>
        <w:rPr>
          <w:rFonts w:hint="eastAsia"/>
          <w:lang w:val="en-US" w:eastAsia="zh-CN"/>
        </w:rPr>
      </w:pPr>
      <w:bookmarkStart w:id="55" w:name="_Toc14493"/>
      <w:r>
        <w:rPr>
          <w:rFonts w:hint="eastAsia"/>
          <w:lang w:val="en-US" w:eastAsia="zh-CN"/>
        </w:rPr>
        <w:t>操作系统适配</w:t>
      </w:r>
      <w:bookmarkEnd w:id="55"/>
    </w:p>
    <w:p>
      <w:pPr>
        <w:spacing w:line="360" w:lineRule="auto"/>
        <w:ind w:left="0" w:leftChars="0" w:firstLine="420" w:firstLineChars="175"/>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已实现国产操作系统适配，包括中科方德、银河麒麟等操作系统，支持在国产化硬件环境正常、稳定运行；兼容了国产化浏览器、流式软件、版式软件等。</w:t>
      </w:r>
    </w:p>
    <w:p>
      <w:pPr>
        <w:pStyle w:val="11"/>
        <w:bidi w:val="0"/>
        <w:rPr>
          <w:rFonts w:hint="eastAsia"/>
          <w:lang w:val="en-US" w:eastAsia="zh-CN"/>
        </w:rPr>
      </w:pPr>
      <w:bookmarkStart w:id="56" w:name="_Toc7818"/>
      <w:r>
        <w:rPr>
          <w:rFonts w:hint="eastAsia"/>
          <w:lang w:val="en-US" w:eastAsia="zh-CN"/>
        </w:rPr>
        <w:t>流式软件适配</w:t>
      </w:r>
      <w:bookmarkEnd w:id="56"/>
    </w:p>
    <w:p>
      <w:pPr>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已实现国产流式软件适配，包括金山WPS及永中办公软件，用于处理文字、表格及幻灯片的流式办公软件。</w:t>
      </w:r>
    </w:p>
    <w:p>
      <w:pPr>
        <w:pStyle w:val="11"/>
        <w:bidi w:val="0"/>
        <w:rPr>
          <w:rFonts w:hint="eastAsia"/>
          <w:lang w:val="en-US" w:eastAsia="zh-CN"/>
        </w:rPr>
      </w:pPr>
      <w:bookmarkStart w:id="57" w:name="_Toc8406"/>
      <w:r>
        <w:rPr>
          <w:rFonts w:hint="eastAsia"/>
          <w:lang w:val="en-US" w:eastAsia="zh-CN"/>
        </w:rPr>
        <w:t>版式软件适配</w:t>
      </w:r>
      <w:bookmarkEnd w:id="57"/>
    </w:p>
    <w:p>
      <w:pPr>
        <w:spacing w:line="360" w:lineRule="auto"/>
        <w:ind w:left="0" w:leftChars="0" w:firstLine="420" w:firstLineChars="175"/>
        <w:rPr>
          <w:rFonts w:hint="eastAsia" w:ascii="仿宋" w:hAnsi="仿宋" w:eastAsia="仿宋" w:cs="仿宋"/>
          <w:color w:val="000000"/>
          <w:sz w:val="24"/>
          <w:szCs w:val="18"/>
          <w:shd w:val="clear" w:color="auto" w:fill="FFFFFF"/>
          <w:lang w:eastAsia="zh-CN"/>
        </w:rPr>
      </w:pPr>
      <w:r>
        <w:rPr>
          <w:rFonts w:hint="eastAsia" w:ascii="仿宋" w:hAnsi="仿宋" w:eastAsia="仿宋" w:cs="仿宋"/>
          <w:color w:val="000000"/>
          <w:sz w:val="24"/>
          <w:szCs w:val="18"/>
          <w:shd w:val="clear" w:color="auto" w:fill="FFFFFF"/>
          <w:lang w:val="en-US" w:eastAsia="zh-CN"/>
        </w:rPr>
        <w:t>已实现国产版式文件适配，包括</w:t>
      </w:r>
      <w:r>
        <w:rPr>
          <w:rFonts w:hint="eastAsia" w:ascii="仿宋" w:hAnsi="仿宋" w:eastAsia="仿宋" w:cs="仿宋"/>
          <w:color w:val="000000"/>
          <w:sz w:val="24"/>
          <w:szCs w:val="18"/>
          <w:shd w:val="clear" w:color="auto" w:fill="FFFFFF"/>
          <w:lang w:eastAsia="zh-CN"/>
        </w:rPr>
        <w:t>福晰、</w:t>
      </w:r>
      <w:r>
        <w:rPr>
          <w:rFonts w:hint="eastAsia" w:ascii="仿宋" w:hAnsi="仿宋" w:eastAsia="仿宋" w:cs="仿宋"/>
          <w:color w:val="000000"/>
          <w:sz w:val="24"/>
          <w:szCs w:val="18"/>
          <w:shd w:val="clear" w:color="auto" w:fill="FFFFFF"/>
          <w:lang w:val="en-US" w:eastAsia="zh-CN"/>
        </w:rPr>
        <w:t>数科版式软件</w:t>
      </w:r>
      <w:r>
        <w:rPr>
          <w:rFonts w:hint="eastAsia" w:ascii="仿宋" w:hAnsi="仿宋" w:eastAsia="仿宋" w:cs="仿宋"/>
          <w:color w:val="000000"/>
          <w:sz w:val="24"/>
          <w:szCs w:val="18"/>
          <w:shd w:val="clear" w:color="auto" w:fill="FFFFFF"/>
          <w:lang w:eastAsia="zh-CN"/>
        </w:rPr>
        <w:t>用于处理OFD格式文件的版式办公软件。主要功能包括:阅读、编辑、保存、打印。</w:t>
      </w:r>
    </w:p>
    <w:p>
      <w:pPr>
        <w:pStyle w:val="9"/>
        <w:bidi w:val="0"/>
        <w:rPr>
          <w:rFonts w:hint="eastAsia"/>
          <w:lang w:val="en-US" w:eastAsia="zh-CN"/>
        </w:rPr>
      </w:pPr>
      <w:bookmarkStart w:id="58" w:name="_Toc28106"/>
      <w:bookmarkStart w:id="59" w:name="_Toc19880"/>
      <w:r>
        <w:rPr>
          <w:rFonts w:hint="eastAsia"/>
          <w:lang w:val="en-US" w:eastAsia="zh-CN"/>
        </w:rPr>
        <w:t>系统适配</w:t>
      </w:r>
      <w:bookmarkEnd w:id="58"/>
      <w:bookmarkEnd w:id="59"/>
    </w:p>
    <w:p>
      <w:pPr>
        <w:pStyle w:val="10"/>
        <w:bidi w:val="0"/>
        <w:rPr>
          <w:rFonts w:hint="eastAsia"/>
          <w:lang w:val="en-US" w:eastAsia="zh-CN"/>
        </w:rPr>
      </w:pPr>
      <w:bookmarkStart w:id="60" w:name="_Toc31807"/>
      <w:r>
        <w:rPr>
          <w:rFonts w:hint="eastAsia"/>
          <w:lang w:val="en-US" w:eastAsia="zh-CN"/>
        </w:rPr>
        <w:t>外网门户网站适配</w:t>
      </w:r>
      <w:bookmarkEnd w:id="60"/>
    </w:p>
    <w:p>
      <w:pPr>
        <w:pStyle w:val="11"/>
        <w:bidi w:val="0"/>
        <w:rPr>
          <w:rFonts w:hint="eastAsia"/>
          <w:lang w:val="en-US" w:eastAsia="zh-CN"/>
        </w:rPr>
      </w:pPr>
      <w:bookmarkStart w:id="61" w:name="_Toc8389"/>
      <w:r>
        <w:rPr>
          <w:rFonts w:hint="eastAsia"/>
          <w:lang w:val="en-US" w:eastAsia="zh-CN"/>
        </w:rPr>
        <w:t>前端适配</w:t>
      </w:r>
      <w:bookmarkEnd w:id="61"/>
    </w:p>
    <w:p>
      <w:pPr>
        <w:spacing w:line="360" w:lineRule="auto"/>
        <w:ind w:left="0" w:leftChars="0" w:firstLine="420" w:firstLineChars="175"/>
        <w:rPr>
          <w:rFonts w:hint="default" w:ascii="仿宋" w:hAnsi="仿宋" w:eastAsia="仿宋" w:cs="仿宋"/>
          <w:color w:val="000000"/>
          <w:sz w:val="24"/>
          <w:szCs w:val="18"/>
          <w:shd w:val="clear" w:color="auto" w:fill="FFFFFF"/>
          <w:lang w:val="en-US" w:eastAsia="zh-CN"/>
        </w:rPr>
      </w:pPr>
      <w:r>
        <w:rPr>
          <w:rFonts w:hint="eastAsia" w:ascii="仿宋" w:hAnsi="仿宋" w:eastAsia="仿宋" w:cs="仿宋"/>
          <w:color w:val="000000"/>
          <w:sz w:val="24"/>
          <w:szCs w:val="18"/>
          <w:shd w:val="clear" w:color="auto" w:fill="FFFFFF"/>
          <w:lang w:val="en-US" w:eastAsia="zh-CN"/>
        </w:rPr>
        <w:t>保留已完成的外网门户网站前端设计，直接迁移至信创环境内；通过对管理端及用户端的兼容性适配，保障管理端及用户端的正常访问。</w:t>
      </w:r>
    </w:p>
    <w:p>
      <w:pPr>
        <w:pStyle w:val="11"/>
        <w:bidi w:val="0"/>
        <w:rPr>
          <w:rFonts w:hint="default"/>
          <w:lang w:val="en-US" w:eastAsia="zh-CN"/>
        </w:rPr>
      </w:pPr>
      <w:bookmarkStart w:id="62" w:name="_Toc29705"/>
      <w:r>
        <w:rPr>
          <w:rFonts w:hint="eastAsia"/>
          <w:lang w:val="en-US" w:eastAsia="zh-CN"/>
        </w:rPr>
        <w:t>功能适配</w:t>
      </w:r>
      <w:bookmarkEnd w:id="62"/>
    </w:p>
    <w:p>
      <w:pPr>
        <w:spacing w:line="360" w:lineRule="auto"/>
        <w:ind w:left="0" w:leftChars="0" w:firstLine="420" w:firstLineChars="175"/>
        <w:rPr>
          <w:rFonts w:hint="eastAsia" w:ascii="仿宋" w:hAnsi="仿宋" w:eastAsia="仿宋" w:cs="仿宋"/>
          <w:color w:val="000000"/>
          <w:sz w:val="24"/>
          <w:szCs w:val="18"/>
          <w:shd w:val="clear" w:color="auto" w:fill="FFFFFF"/>
          <w:lang w:val="en-US" w:eastAsia="zh-CN"/>
        </w:rPr>
      </w:pPr>
      <w:r>
        <w:rPr>
          <w:rFonts w:hint="eastAsia" w:ascii="仿宋" w:hAnsi="仿宋" w:eastAsia="仿宋" w:cs="仿宋"/>
          <w:color w:val="000000"/>
          <w:sz w:val="24"/>
          <w:szCs w:val="18"/>
          <w:shd w:val="clear" w:color="auto" w:fill="FFFFFF"/>
          <w:lang w:val="en-US" w:eastAsia="zh-CN"/>
        </w:rPr>
        <w:t>将已完成的外网门户网站管理产品迁移适配至新的信创环境内，包括但不限于以下内容：</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jc w:val="left"/>
        <w:textAlignment w:val="auto"/>
        <w:rPr>
          <w:rFonts w:hint="eastAsia" w:ascii="宋体" w:hAnsi="宋体" w:eastAsia="宋体" w:cs="宋体"/>
          <w:sz w:val="24"/>
        </w:rPr>
      </w:pPr>
      <w:r>
        <w:rPr>
          <w:rFonts w:hint="eastAsia" w:ascii="宋体" w:hAnsi="宋体" w:eastAsia="宋体" w:cs="宋体"/>
          <w:sz w:val="24"/>
        </w:rPr>
        <w:t>本系统共分为8个功能模块：站群管理、功能模型、内容协同、权限管理、网站检测、数据分析、会员中心和两微一端。以下是系统功能模块图：</w:t>
      </w:r>
    </w:p>
    <w:p>
      <w:pPr>
        <w:rPr>
          <w:rFonts w:hint="eastAsia"/>
        </w:rPr>
      </w:pPr>
    </w:p>
    <w:p>
      <w:r>
        <w:drawing>
          <wp:inline distT="0" distB="0" distL="114300" distR="114300">
            <wp:extent cx="5276850" cy="2465070"/>
            <wp:effectExtent l="0" t="0" r="6350" b="11430"/>
            <wp:docPr id="5" name="图片 1" descr="系统功能模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系统功能模块图"/>
                    <pic:cNvPicPr>
                      <a:picLocks noChangeAspect="1"/>
                    </pic:cNvPicPr>
                  </pic:nvPicPr>
                  <pic:blipFill>
                    <a:blip r:embed="rId12"/>
                    <a:stretch>
                      <a:fillRect/>
                    </a:stretch>
                  </pic:blipFill>
                  <pic:spPr>
                    <a:xfrm>
                      <a:off x="0" y="0"/>
                      <a:ext cx="5276850" cy="2465070"/>
                    </a:xfrm>
                    <a:prstGeom prst="rect">
                      <a:avLst/>
                    </a:prstGeom>
                    <a:noFill/>
                    <a:ln>
                      <a:noFill/>
                    </a:ln>
                  </pic:spPr>
                </pic:pic>
              </a:graphicData>
            </a:graphic>
          </wp:inline>
        </w:drawing>
      </w:r>
    </w:p>
    <w:p>
      <w:pPr>
        <w:rPr>
          <w:rFonts w:hint="eastAsia"/>
        </w:rPr>
      </w:pPr>
    </w:p>
    <w:p>
      <w:pPr>
        <w:pStyle w:val="12"/>
        <w:bidi w:val="0"/>
      </w:pPr>
      <w:bookmarkStart w:id="63" w:name="_Toc696"/>
      <w:bookmarkStart w:id="64" w:name="_Toc682"/>
      <w:r>
        <w:rPr>
          <w:rFonts w:hint="eastAsia"/>
          <w:lang w:val="en-US" w:eastAsia="zh-CN"/>
        </w:rPr>
        <w:t>系统</w:t>
      </w:r>
      <w:r>
        <w:rPr>
          <w:rFonts w:hint="eastAsia"/>
        </w:rPr>
        <w:t>管理</w:t>
      </w:r>
      <w:bookmarkEnd w:id="63"/>
      <w:bookmarkEnd w:id="6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sz w:val="24"/>
        </w:rPr>
      </w:pPr>
      <w:r>
        <w:rPr>
          <w:rFonts w:hint="eastAsia" w:ascii="仿宋" w:hAnsi="仿宋" w:eastAsia="仿宋" w:cs="仿宋"/>
          <w:sz w:val="24"/>
        </w:rPr>
        <w:t>站群管理包含发布点管理，工作流，站点配置等与站点相关的信息在此模块维护。所有站点使用一个系统统一管理，各站点之间具有独立的域名，站点SEO信息，站点栏目和风格模板，每个站点可以指定不同的管理员，让不同的人员负责管理发布站点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65" w:name="_Toc31373"/>
      <w:r>
        <w:rPr>
          <w:rFonts w:hint="eastAsia" w:ascii="仿宋" w:hAnsi="仿宋" w:eastAsia="仿宋" w:cs="仿宋"/>
          <w:b/>
          <w:bCs/>
          <w:sz w:val="24"/>
        </w:rPr>
        <w:t>发布点管理</w:t>
      </w:r>
      <w:bookmarkEnd w:id="6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发布点的设计是为实现站点分离部署功能而设计，发布点即前台站点部署位置，站点新建和编辑时，可以选择发布点，如果不选择发布点，站点与后管平台在同一服务器上且在同一应用程序根目录下，选择了发布点系统将会把站点的静态资源文件同步到发布点服务器上。</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FUN- 1.2</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发布点管理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发布点设计主要是为站点前台提供服务器部署和存储方式。不同站点可以发布到不同的发布点，也可以发布到同一个发布。发布点类型有本地，FTP。系统会通过不同的发布点类型以不同的传输协议将站点的前台主题样式文件和模板文件以及静态生成的网页文件同步到站点绑定的发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【发布点表】（whir_dev_publishpoint）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如果是FTP类型的发布点,需要预先在指定的发布服务器上预先配置FTP服务。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发布点类型分为本地和FTP，当发布点类型为本地时，发布路径必填且唯一，当发布点类型为FTP时，发布点IP、用户名、密码、端口号必填，发布点IP与用户名组合唯一。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发布点名称、发布点类型必填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bl>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66" w:name="_Toc4071"/>
      <w:r>
        <w:rPr>
          <w:rFonts w:hint="eastAsia" w:ascii="仿宋" w:hAnsi="仿宋" w:eastAsia="仿宋" w:cs="仿宋"/>
          <w:b/>
          <w:bCs/>
          <w:sz w:val="24"/>
        </w:rPr>
        <w:t>站点配置</w:t>
      </w:r>
      <w:bookmarkEnd w:id="6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站点配置是站点信息的扩展维护，主要用来存储站点前台的相关信息包括站点logo、站点水印设置、站点SEO信息、站点版权信息。</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FUN- 1.3</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站点配置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站点配置表与站点表一对一的关系，站点配置表中的siteid字段与站点表id字段做主外键关联，一个站点只存在一条站点配置信息</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站点配置表维护的信息有：网站LOGO、归档图片、归档图片左边距、归档图片上边距、是否开启水印、水印类型（图片、文字）、水印字体样式、水印图片、水印文字、水印位置、版权信息、备案信息、SEO标题、SEO关键词、SEO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【站点配置表】（whir_dev_site_deploy）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保存失败，不存入数据库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bl>
    <w:p>
      <w:pPr>
        <w:spacing w:line="440" w:lineRule="exact"/>
        <w:ind w:left="84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67" w:name="_Toc27717"/>
      <w:r>
        <w:rPr>
          <w:rFonts w:hint="eastAsia" w:ascii="仿宋" w:hAnsi="仿宋" w:eastAsia="仿宋" w:cs="仿宋"/>
          <w:b/>
          <w:bCs/>
          <w:sz w:val="24"/>
        </w:rPr>
        <w:t>工作流</w:t>
      </w:r>
      <w:bookmarkEnd w:id="6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每个站点具有自己的工作流配置。工作流设计是为信息发布提供审核功能。系统不限制创建工作流个数，每个工作流下可管理工作流节点，节点个数不作限制</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FUN- 1.4</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工作流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工作流具备的功能有：工作流创建、工作流编辑、工作流删除、工作流回收站、工作流节点管理、工作流节点新增、工作流节点排序、工作流节点编辑、工作流节点删除、工作流节点回收站。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【工作流表】（whir_dev_workflow）  【工作流节点表】（whir_dev_workflow_node）。表whir_dev_workflow_node的workflow_id 字段与whir_dev_workflow的id 做主外键关联。</w:t>
            </w:r>
          </w:p>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工作流表whir_dev_workflow 的siteid 与站点表的id 做主外键关联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工作流名称唯一，同一个工作流下节点名唯一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84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68" w:name="_Toc32155"/>
      <w:r>
        <w:rPr>
          <w:rFonts w:hint="eastAsia" w:ascii="仿宋" w:hAnsi="仿宋" w:eastAsia="仿宋" w:cs="仿宋"/>
          <w:b/>
          <w:bCs/>
          <w:sz w:val="24"/>
        </w:rPr>
        <w:t>站点主题</w:t>
      </w:r>
      <w:bookmarkEnd w:id="6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为了方便开发人员或是维护人员对项目交付后的维护工作，系统设计提供出站点主题的维护管理。站点主题包含了站点模板，站点样式。</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FUN- 1.5</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站点主题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站点主题功能：文件夹列表，文件列表，下载、编辑、新建、重命名、搜索、删除、同步资源（同步样式和图片文件到发布点）、同步模板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文件IO操作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站点需要设定主题，如果未设置将无法呈现主题文件夹里的文件夹和文件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创建模板时，文件名格式是否符合文件名格式要求，文件名是否存在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69" w:name="_Toc9021"/>
      <w:r>
        <w:rPr>
          <w:rFonts w:hint="eastAsia" w:ascii="仿宋" w:hAnsi="仿宋" w:eastAsia="仿宋" w:cs="仿宋"/>
          <w:b/>
          <w:bCs/>
          <w:sz w:val="24"/>
        </w:rPr>
        <w:t>文件管理</w:t>
      </w:r>
      <w:bookmarkEnd w:id="6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bCs/>
          <w:sz w:val="24"/>
        </w:rPr>
      </w:pPr>
      <w:r>
        <w:rPr>
          <w:rFonts w:hint="eastAsia" w:ascii="仿宋" w:hAnsi="仿宋" w:eastAsia="仿宋" w:cs="仿宋"/>
          <w:b w:val="0"/>
          <w:bCs w:val="0"/>
          <w:sz w:val="24"/>
        </w:rPr>
        <w:t>文件管理是管理当前站点下的所有附件包含图片、文件、音频、视频</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FUN- 1.6</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文件管理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主要功能：列表，下载、批量下载、打水印、删除、批量水印、搜索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【附件表】（whir_dev_upload_file）  表字段siteid与站点表的id 做主外键关联。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文件删除时，只删除数据表whir_dev_upload_file中的数据，不进行文件删除处理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操作失败，显示失败信息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jc w:val="left"/>
        <w:rPr>
          <w:rFonts w:hint="eastAsia" w:ascii="仿宋" w:hAnsi="仿宋" w:eastAsia="仿宋"/>
          <w:sz w:val="24"/>
        </w:rPr>
      </w:pPr>
    </w:p>
    <w:p>
      <w:pPr>
        <w:pStyle w:val="12"/>
        <w:bidi w:val="0"/>
      </w:pPr>
      <w:bookmarkStart w:id="70" w:name="_Toc7340"/>
      <w:bookmarkStart w:id="71" w:name="_Toc32409"/>
      <w:r>
        <w:rPr>
          <w:rFonts w:hint="eastAsia"/>
        </w:rPr>
        <w:t>功能模型</w:t>
      </w:r>
      <w:bookmarkEnd w:id="70"/>
      <w:bookmarkEnd w:id="7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功能模型是信息发布管理的核心模块，系统预设9大基础模型。后管平台的管理员可以通过功能模型的表单和表单字段功能快速变更信息维护表单的字段属性。预设的9大基础模型有：单页图文、新闻信息、列表信息、公共类别、公共表单、问卷调查、在线投票、信息报送、互动信箱。功能模型的管理主要是针对这9大基础模型的扩展。用户可在9大基础模型上扩展新的功能模型，创建新的表单，字段和实体数据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bookmarkStart w:id="72" w:name="_Toc15406"/>
      <w:r>
        <w:rPr>
          <w:rFonts w:hint="eastAsia" w:ascii="仿宋" w:hAnsi="仿宋" w:eastAsia="仿宋" w:cs="仿宋"/>
          <w:b w:val="0"/>
          <w:bCs w:val="0"/>
          <w:sz w:val="24"/>
        </w:rPr>
        <w:t>模型管理</w:t>
      </w:r>
      <w:bookmarkEnd w:id="7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模型管理实现了在原有9大基础模型上进行模型扩展，主要解决数据分散存储和功能的快速扩展。</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FUN- 2.1</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模型管理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模型管理功能：列表、新增、编辑、删除、回收站、字段管理、表单管理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【模型表】（whir_dev_model）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创建模型数据时，需要同步创建模型实体表并初始化模型字段，并且创建默认表单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基础模型必选、模型名称和实体表名必填、模型表名唯一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保存失败，不存入数据库，具不创建实体表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73" w:name="_Toc14117"/>
      <w:r>
        <w:rPr>
          <w:rFonts w:hint="eastAsia" w:ascii="仿宋" w:hAnsi="仿宋" w:eastAsia="仿宋" w:cs="仿宋"/>
          <w:b/>
          <w:bCs/>
          <w:sz w:val="24"/>
        </w:rPr>
        <w:t>表单管理</w:t>
      </w:r>
      <w:bookmarkEnd w:id="7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表单是一组表单输入项的集合，用于文章发布时组合配置需要输入的表单项数据，表单管理实现了在同一个功能模型下，同一张数据表里根据不同的栏目需求设计出不同的表单输入组合。</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FUN- 2.2</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功能：列表、新增、编辑、删除、回收站、字段管理、复制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【表单表】（whir_dev_form）表字段model_id与模型表whir_dev_model里的id字段主外键关联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表单的创建需要基于模型来创建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表单的管理从模型管理里单个模型信息进入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表单名称唯一、同一个模型下只能存在一个默认的表单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保存失败，不存入或更新数据库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74" w:name="_Toc783"/>
      <w:r>
        <w:rPr>
          <w:rFonts w:hint="eastAsia" w:ascii="仿宋" w:hAnsi="仿宋" w:eastAsia="仿宋" w:cs="仿宋"/>
          <w:b/>
          <w:bCs/>
          <w:sz w:val="24"/>
        </w:rPr>
        <w:t>字段管理</w:t>
      </w:r>
      <w:bookmarkEnd w:id="7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字段管理里存储的是功能模型里所有的字段，字段数据应与实体表字段一一对应。</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FUN- 2.3</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字段管理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功能：列表、新增、编辑、删除、回收站、排序，字段新增成功后，实体数据表创建同字段名的实体字段。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【字段表】（whir_dev_form）表字段model_id与模型表whir_dev_model里的id字段主外键关联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字段的创建需要基于模型来创建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字段的管理从模型管理里单个模型信息进入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字段名称唯一、字段类型必选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保存失败，不存入或更新数据库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75" w:name="_Toc8465"/>
      <w:r>
        <w:rPr>
          <w:rFonts w:hint="eastAsia" w:ascii="仿宋" w:hAnsi="仿宋" w:eastAsia="仿宋" w:cs="仿宋"/>
          <w:b/>
          <w:bCs/>
          <w:sz w:val="24"/>
        </w:rPr>
        <w:t>表单字段管理</w:t>
      </w:r>
      <w:bookmarkEnd w:id="7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表单字段实际是对字段进行表单归类，同一个字段可以在多个表单中，字段类型和字段名称不变但是字段的别名等其他信息可以在不同表单中设置不同的值。</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FUN- 2.4</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表单字段管理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功能：列表、新增、编辑、删除、回收站、排序，字段新增成功后，实体数据表创建同字段名的实体字段。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【表单字段表】（whir_dev_form_field）表字段field_id与字段表whir_dev_field里的id字段主外键关联</w:t>
            </w:r>
          </w:p>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表 whir_dev_form_field 字段form_id 与表单表whir_dev_form里id字段做主外键有关联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字段的创建需要基于表单来创建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字段的管理从表单管理里单个表单信息进入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字段名称在当前模型中唯一、字段类型必选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保存失败，不存入或更新数据库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bl>
    <w:p>
      <w:pPr>
        <w:rPr>
          <w:rFonts w:hint="eastAsia"/>
          <w:b/>
          <w:sz w:val="24"/>
        </w:rPr>
      </w:pPr>
    </w:p>
    <w:p>
      <w:pPr>
        <w:pStyle w:val="12"/>
        <w:bidi w:val="0"/>
        <w:rPr>
          <w:rFonts w:hint="eastAsia"/>
        </w:rPr>
      </w:pPr>
      <w:bookmarkStart w:id="76" w:name="_Toc22846"/>
      <w:bookmarkStart w:id="77" w:name="_Toc8036"/>
      <w:r>
        <w:rPr>
          <w:rFonts w:hint="eastAsia"/>
        </w:rPr>
        <w:t>内容协同</w:t>
      </w:r>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78" w:name="_Toc29645"/>
      <w:r>
        <w:rPr>
          <w:rFonts w:hint="eastAsia" w:ascii="仿宋" w:hAnsi="仿宋" w:eastAsia="仿宋" w:cs="仿宋"/>
          <w:b/>
          <w:bCs/>
          <w:sz w:val="24"/>
        </w:rPr>
        <w:t>栏目管理</w:t>
      </w:r>
      <w:bookmarkEnd w:id="7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栏目管理管理站点前台栏目以及一些辅助性的信息栏目，系统栏目设计采用树型无限层级方式来呈现栏目结构关系。栏目分为三种栏目：1、普通栏目；2、专题栏目；3、菜单栏目；普通栏目与专题栏目都归属于站点。菜单栏目是菜单功能型栏目，栏目本身不归属于任何站点，但是栏目的数据按站点区分。</w:t>
      </w:r>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FUN- 3.1</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栏目管理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UI展示形式：树型结构</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功能：列表、回收站、新增、编辑、删除、排序、复制、快速创建、禁用、启用、附属栏目管理。</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栏目通过设置功能模型来实现栏目的信息维护功能，通过绑定模板将栏目数据在前台页面呈现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【栏目表】（whir_dev_column）表字段model_id与模型表whir_dev_model里的id字段主外键关联，字段form_id 与表单表whir_dev_form 字段id做主外键关联，字段siteid 与站点表whir_dev_site字段id做主外键关联;字段sub_category_id与专题类型表whir_dev_sub_categor字段id 做主外键关联，sub_category_id不为0表示此栏目为专题栏目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栏目名称、功能模型、表单必填，栏目目录唯一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保存失败，不存入或更新数据库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42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79" w:name="_Toc11720"/>
      <w:r>
        <w:rPr>
          <w:rFonts w:hint="eastAsia" w:ascii="仿宋" w:hAnsi="仿宋" w:eastAsia="仿宋" w:cs="仿宋"/>
          <w:b/>
          <w:bCs/>
          <w:sz w:val="24"/>
        </w:rPr>
        <w:t>内容管理</w:t>
      </w:r>
      <w:bookmarkEnd w:id="7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内容管理是站点栏目文章信息的维护管理模型，站点文章信息通过栏目进行分类，文章信息通用功能操作有：列表、回收站、流程中、预发布、新增、编辑、删除、历史、推送、移动、映射、还原、审核、排序、导入、导出。列表与回收站的呈现方式依据不同的功能模型呈现方式不同。列表呈现的字段与搜索条件字段可以通过自定义的配置来呈现。文章审核机制，根据栏目选择的工作流进行层级审核流转。文章审核业务流程如下：</w:t>
      </w:r>
    </w:p>
    <w:p>
      <w:pPr>
        <w:spacing w:line="440" w:lineRule="exact"/>
        <w:ind w:firstLine="480" w:firstLineChars="200"/>
        <w:jc w:val="left"/>
        <w:rPr>
          <w:rFonts w:ascii="仿宋" w:hAnsi="仿宋" w:eastAsia="仿宋"/>
          <w:sz w:val="24"/>
        </w:rPr>
      </w:pPr>
    </w:p>
    <w:p>
      <w:pPr>
        <w:ind w:firstLine="480" w:firstLineChars="200"/>
        <w:jc w:val="left"/>
        <w:rPr>
          <w:rFonts w:hint="eastAsia" w:ascii="仿宋" w:hAnsi="仿宋" w:eastAsia="仿宋"/>
          <w:sz w:val="24"/>
        </w:rPr>
      </w:pPr>
      <w:r>
        <w:rPr>
          <w:rFonts w:ascii="仿宋" w:hAnsi="仿宋" w:eastAsia="仿宋"/>
          <w:sz w:val="24"/>
        </w:rPr>
        <w:drawing>
          <wp:inline distT="0" distB="0" distL="114300" distR="114300">
            <wp:extent cx="5271770" cy="3937000"/>
            <wp:effectExtent l="0" t="0" r="11430" b="0"/>
            <wp:docPr id="2" name="图片 3" descr="文章发布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文章发布流程图"/>
                    <pic:cNvPicPr>
                      <a:picLocks noChangeAspect="1"/>
                    </pic:cNvPicPr>
                  </pic:nvPicPr>
                  <pic:blipFill>
                    <a:blip r:embed="rId13"/>
                    <a:stretch>
                      <a:fillRect/>
                    </a:stretch>
                  </pic:blipFill>
                  <pic:spPr>
                    <a:xfrm>
                      <a:off x="0" y="0"/>
                      <a:ext cx="5271770" cy="3937000"/>
                    </a:xfrm>
                    <a:prstGeom prst="rect">
                      <a:avLst/>
                    </a:prstGeom>
                    <a:noFill/>
                    <a:ln>
                      <a:noFill/>
                    </a:ln>
                  </pic:spPr>
                </pic:pic>
              </a:graphicData>
            </a:graphic>
          </wp:inline>
        </w:drawing>
      </w:r>
    </w:p>
    <w:p>
      <w:pPr>
        <w:spacing w:line="440" w:lineRule="exact"/>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0" w:name="_Toc10769"/>
      <w:r>
        <w:rPr>
          <w:rFonts w:hint="eastAsia" w:ascii="仿宋" w:hAnsi="仿宋" w:eastAsia="仿宋" w:cs="仿宋"/>
          <w:b/>
          <w:bCs/>
          <w:sz w:val="24"/>
        </w:rPr>
        <w:t>专题管理</w:t>
      </w:r>
      <w:bookmarkEnd w:id="8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专题是某事件或主题的信息内容的聚合。专题中可能存在信息列表，图片特效，视频、音频播放、表单提交等多种表现形式。 一个好的专题管理系统要求制作效率高，时效性强，内容高聚合，互动性强以及出色的页面设计。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为了能实现快速搭建专题信息，专题管理设计了专题类别，通过专题类别来快速创建同等栏目结构和相同页面表现形式的专题。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专题管理包含专题类别管理、专题类别栏目管理、专题管理、专题栏目管理4个子功能。专题类别实现相同页面表现形式和栏目结构的专题模板与栏目的管理。专题管理维护所有的专题信息，专题栏目管理实现在相同类别下的专题的个性化，如：栏目个数的变动，栏目名称的个性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1" w:name="_Toc8445"/>
      <w:r>
        <w:rPr>
          <w:rFonts w:hint="eastAsia" w:ascii="仿宋" w:hAnsi="仿宋" w:eastAsia="仿宋" w:cs="仿宋"/>
          <w:b/>
          <w:bCs/>
          <w:sz w:val="24"/>
        </w:rPr>
        <w:t>生成发布</w:t>
      </w:r>
      <w:bookmarkEnd w:id="8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本系统设计了动态与静态发布两种形式的前台页面发布，动态页面实现后管平台数据与前台数据呈现的实时更新，即后台发布文章，管理员无需做任何其他操作，刷新前台页面即可看到最新发布的文章。静态页面是为了缓存服务器压力和数据库的访问压力，提升网站访问吞吐量而设计的，静态页面需要通过后台操作来生成，系统设计了静态页面的同步生成、增量生成与全量生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同步生成：文章详细内容页，在新增编辑时同步生成，并同步生成指定自动生成的栏目首页，和绑定生成的其他页面。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增量生成：在生成管理界面设计了可以按站点，按栏目、按专题、按文章创建的时间段来生成相应的静态页面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全量生成：在生成管理界面，用户可以通过选择站点整站生成来实现前台静态页面的全量生成。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2" w:name="_Toc31121"/>
      <w:r>
        <w:rPr>
          <w:rFonts w:hint="eastAsia" w:ascii="仿宋" w:hAnsi="仿宋" w:eastAsia="仿宋" w:cs="仿宋"/>
          <w:b/>
          <w:bCs/>
          <w:sz w:val="24"/>
        </w:rPr>
        <w:t>表单提交</w:t>
      </w:r>
      <w:bookmarkEnd w:id="82"/>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FUN- 3.5</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表单提交的设计是为开发人员或运维人员可以通过后台调表单提交项目来实现表单的字段和样式的变更。</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表单提交需要与栏目进行绑定，处理表单提交接口通过绑定的栏目找到对应的物理表，将数据保存到物理表。提交后的数据管理员用户可以在内容管理绑定的栏目下查看到，并进行相应的维护。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【表单提交表】（whir_dev_sendform） 表中字段columnid 与栏目表whir_dev_column 的字段id做主外键关联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表单名称，栏目必填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42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3" w:name="_Toc30144"/>
      <w:r>
        <w:rPr>
          <w:rFonts w:hint="eastAsia" w:ascii="仿宋" w:hAnsi="仿宋" w:eastAsia="仿宋" w:cs="仿宋"/>
          <w:b/>
          <w:bCs/>
          <w:sz w:val="24"/>
        </w:rPr>
        <w:t>全文检索</w:t>
      </w:r>
      <w:bookmarkEnd w:id="8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系统基于Solr+IK中文分词实现网站信息的全文检索。Solr是一个独立的企业级搜索应用服务器，它对外提供类似于Web-service的API接口。系统通过http请求，向搜索引擎服务器提交一定格式的XML文件，生成索引；也可以通过Http Get操作提出查找请求，并得到XML/Json格式的返回结果。在设计中，将站点，专题，栏目，标题，内容，创建时间等作为索引。信息在创建和编辑时会通过消息中间件异步更新索引。</w:t>
      </w:r>
    </w:p>
    <w:p>
      <w:pPr>
        <w:pStyle w:val="12"/>
        <w:bidi w:val="0"/>
      </w:pPr>
      <w:bookmarkStart w:id="84" w:name="_Toc30110"/>
      <w:bookmarkStart w:id="85" w:name="_Toc32179"/>
      <w:r>
        <w:rPr>
          <w:rFonts w:hint="eastAsia"/>
        </w:rPr>
        <w:t>权限管理</w:t>
      </w:r>
      <w:bookmarkEnd w:id="84"/>
      <w:bookmarkEnd w:id="8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系统的权限分为站点权限，菜单权限和栏目权限。用户的权限信息由角色来承载。系统的角色主要分为5种：系统管理员、开发者、安全管理员、审计管理员、普通管理员。开发者、安全管理员、审核管理员的权限是系统设计之初就已固定。系统设计可以配置是否开启三员权限管理。如果未开启三员权限管理，系统管理员的权限几乎是最大的权限。如果开启系统管理员将无审计权限和权限分配权限。普通管理员的权限是由系统管理员或安全管理员配置。普通管理员的权限不能大于系统管理员或对应的上级角色权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角色用例图如下：</w:t>
      </w:r>
    </w:p>
    <w:p>
      <w:pPr>
        <w:ind w:firstLine="480" w:firstLineChars="200"/>
        <w:jc w:val="left"/>
        <w:rPr>
          <w:rFonts w:hint="eastAsia" w:ascii="仿宋" w:hAnsi="仿宋" w:eastAsia="仿宋"/>
          <w:sz w:val="24"/>
        </w:rPr>
      </w:pPr>
    </w:p>
    <w:p>
      <w:pPr>
        <w:ind w:firstLine="480" w:firstLineChars="200"/>
        <w:jc w:val="left"/>
        <w:rPr>
          <w:rFonts w:ascii="仿宋" w:hAnsi="仿宋" w:eastAsia="仿宋"/>
          <w:sz w:val="24"/>
        </w:rPr>
      </w:pPr>
      <w:r>
        <w:rPr>
          <w:rFonts w:ascii="仿宋" w:hAnsi="仿宋" w:eastAsia="仿宋"/>
          <w:sz w:val="24"/>
        </w:rPr>
        <w:drawing>
          <wp:inline distT="0" distB="0" distL="114300" distR="114300">
            <wp:extent cx="4533900" cy="3714750"/>
            <wp:effectExtent l="0" t="0" r="0" b="6350"/>
            <wp:docPr id="6" name="图片 4" descr="开发者角色用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开发者角色用例图"/>
                    <pic:cNvPicPr>
                      <a:picLocks noChangeAspect="1"/>
                    </pic:cNvPicPr>
                  </pic:nvPicPr>
                  <pic:blipFill>
                    <a:blip r:embed="rId14"/>
                    <a:stretch>
                      <a:fillRect/>
                    </a:stretch>
                  </pic:blipFill>
                  <pic:spPr>
                    <a:xfrm>
                      <a:off x="0" y="0"/>
                      <a:ext cx="4533900" cy="3714750"/>
                    </a:xfrm>
                    <a:prstGeom prst="rect">
                      <a:avLst/>
                    </a:prstGeom>
                    <a:noFill/>
                    <a:ln>
                      <a:noFill/>
                    </a:ln>
                  </pic:spPr>
                </pic:pic>
              </a:graphicData>
            </a:graphic>
          </wp:inline>
        </w:drawing>
      </w:r>
    </w:p>
    <w:p>
      <w:pPr>
        <w:ind w:firstLine="480" w:firstLineChars="200"/>
        <w:jc w:val="left"/>
        <w:rPr>
          <w:rFonts w:ascii="仿宋" w:hAnsi="仿宋" w:eastAsia="仿宋"/>
          <w:sz w:val="24"/>
        </w:rPr>
      </w:pPr>
    </w:p>
    <w:p>
      <w:pPr>
        <w:ind w:firstLine="480" w:firstLineChars="200"/>
        <w:jc w:val="left"/>
        <w:rPr>
          <w:rFonts w:ascii="仿宋" w:hAnsi="仿宋" w:eastAsia="仿宋"/>
          <w:sz w:val="24"/>
        </w:rPr>
      </w:pPr>
      <w:r>
        <w:rPr>
          <w:rFonts w:ascii="仿宋" w:hAnsi="仿宋" w:eastAsia="仿宋"/>
          <w:sz w:val="24"/>
        </w:rPr>
        <w:drawing>
          <wp:inline distT="0" distB="0" distL="114300" distR="114300">
            <wp:extent cx="5277485" cy="2155190"/>
            <wp:effectExtent l="0" t="0" r="5715" b="3810"/>
            <wp:docPr id="7" name="图片 5" descr="安全管理员用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安全管理员用例图"/>
                    <pic:cNvPicPr>
                      <a:picLocks noChangeAspect="1"/>
                    </pic:cNvPicPr>
                  </pic:nvPicPr>
                  <pic:blipFill>
                    <a:blip r:embed="rId15"/>
                    <a:stretch>
                      <a:fillRect/>
                    </a:stretch>
                  </pic:blipFill>
                  <pic:spPr>
                    <a:xfrm>
                      <a:off x="0" y="0"/>
                      <a:ext cx="5277485" cy="2155190"/>
                    </a:xfrm>
                    <a:prstGeom prst="rect">
                      <a:avLst/>
                    </a:prstGeom>
                    <a:noFill/>
                    <a:ln>
                      <a:noFill/>
                    </a:ln>
                  </pic:spPr>
                </pic:pic>
              </a:graphicData>
            </a:graphic>
          </wp:inline>
        </w:drawing>
      </w:r>
    </w:p>
    <w:p>
      <w:pPr>
        <w:ind w:firstLine="480" w:firstLineChars="200"/>
        <w:jc w:val="left"/>
        <w:rPr>
          <w:rFonts w:ascii="仿宋" w:hAnsi="仿宋" w:eastAsia="仿宋"/>
          <w:sz w:val="24"/>
        </w:rPr>
      </w:pPr>
    </w:p>
    <w:p>
      <w:pPr>
        <w:ind w:firstLine="480" w:firstLineChars="200"/>
        <w:jc w:val="left"/>
        <w:rPr>
          <w:rFonts w:ascii="仿宋" w:hAnsi="仿宋" w:eastAsia="仿宋"/>
          <w:sz w:val="24"/>
        </w:rPr>
      </w:pPr>
      <w:r>
        <w:rPr>
          <w:rFonts w:ascii="仿宋" w:hAnsi="仿宋" w:eastAsia="仿宋"/>
          <w:sz w:val="24"/>
        </w:rPr>
        <w:drawing>
          <wp:inline distT="0" distB="0" distL="114300" distR="114300">
            <wp:extent cx="5273040" cy="3103880"/>
            <wp:effectExtent l="0" t="0" r="10160" b="7620"/>
            <wp:docPr id="1" name="图片 6" descr="审计管理员用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审计管理员用例图"/>
                    <pic:cNvPicPr>
                      <a:picLocks noChangeAspect="1"/>
                    </pic:cNvPicPr>
                  </pic:nvPicPr>
                  <pic:blipFill>
                    <a:blip r:embed="rId16"/>
                    <a:stretch>
                      <a:fillRect/>
                    </a:stretch>
                  </pic:blipFill>
                  <pic:spPr>
                    <a:xfrm>
                      <a:off x="0" y="0"/>
                      <a:ext cx="5273040" cy="3103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rPr>
        <w:t>系统管理员在开启最大权限时，拥有系统全部功能和操作，关闭最大权限时，系统管理员拥有除开发者、安全管理员、审核管理员以外的全部功能和操作，同时还具备通用功能我的桌面的所有的功能。</w:t>
      </w:r>
    </w:p>
    <w:p>
      <w:pPr>
        <w:ind w:firstLine="480" w:firstLineChars="20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6" w:name="_Toc17967"/>
      <w:r>
        <w:rPr>
          <w:rFonts w:hint="eastAsia" w:ascii="仿宋" w:hAnsi="仿宋" w:eastAsia="仿宋" w:cs="仿宋"/>
          <w:b/>
          <w:bCs/>
          <w:sz w:val="24"/>
        </w:rPr>
        <w:t>角色管理</w:t>
      </w:r>
      <w:bookmarkEnd w:id="86"/>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FUN- 4.1</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角色管理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角色管理维护整个系统的角色信息。具有权限的用户可创建角色，给角色赋予站点的管理员权限（可配置一个或多个）。角色具备站点权限后，可以配置对应站点的菜单权限的栏目权限以及专题栏目权限。角色的赋权不能越权，即子角色的权限不能大于父角色的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【角色表】（whir_dev_role）  【角色权限表】（whir_dev_role_power）。表whir_dev_role_power的role_id 字段与whir_dev_role的id 做主外键关联。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创建角色时，必须要设置可管理的站点。否则角色在菜单赋权和菜单赋权时无法操作。除普通管理员外的其他类型的管理员不可通过后管平台创建。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角色名称唯一，上级角色必选。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900"/>
        <w:jc w:val="left"/>
        <w:rPr>
          <w:rFonts w:hint="eastAsia" w:hAnsi="宋体"/>
          <w:b/>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87" w:name="_Toc7086"/>
      <w:r>
        <w:rPr>
          <w:rFonts w:hint="eastAsia" w:ascii="仿宋" w:hAnsi="仿宋" w:eastAsia="仿宋" w:cs="仿宋"/>
          <w:b/>
          <w:bCs/>
          <w:sz w:val="24"/>
        </w:rPr>
        <w:t>用户管理</w:t>
      </w:r>
      <w:bookmarkEnd w:id="87"/>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FUN- 4.2</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用户管理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用户管理维护可操作后管平台的用户。用户管理解决的是系统的认证。用户必须指定角色才具备系统的功能权限操作。根据三级等要求，系统设计了用户的密码的高强度验证。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【用户表】（whir_dev_user）。表whir_dev_user的role_id字段与whir_dev_role 的id做主外键关联。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用户名符合正则验证要求，且唯一，密码符合正则验证要求，并进行加密码。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atLeas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900"/>
        <w:jc w:val="left"/>
        <w:rPr>
          <w:rFonts w:hint="eastAsia" w:hAnsi="宋体"/>
          <w:b/>
          <w:sz w:val="24"/>
        </w:rPr>
      </w:pPr>
    </w:p>
    <w:p>
      <w:pPr>
        <w:rPr>
          <w:rFonts w:hint="eastAsia"/>
        </w:rPr>
      </w:pPr>
    </w:p>
    <w:p>
      <w:pPr>
        <w:pStyle w:val="12"/>
        <w:bidi w:val="0"/>
        <w:rPr>
          <w:rFonts w:hint="eastAsia"/>
        </w:rPr>
      </w:pPr>
      <w:bookmarkStart w:id="88" w:name="_Toc25943"/>
      <w:bookmarkStart w:id="89" w:name="_Toc24204"/>
      <w:r>
        <w:rPr>
          <w:rFonts w:hint="eastAsia"/>
        </w:rPr>
        <w:t>网站监测</w:t>
      </w:r>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90" w:name="_Toc16655"/>
      <w:r>
        <w:rPr>
          <w:rFonts w:hint="eastAsia" w:ascii="仿宋" w:hAnsi="仿宋" w:eastAsia="仿宋" w:cs="仿宋"/>
          <w:b/>
          <w:bCs/>
          <w:sz w:val="24"/>
        </w:rPr>
        <w:t>信息预警</w:t>
      </w:r>
      <w:bookmarkEnd w:id="90"/>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FUN- 5.1</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信息预警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信息预警分为2个子功能：</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信息预警设置：树型显示站点所有栏目，设置发布周期（可选：每天、每周、每月、每年、自定义天数内）、设置要求发布的数量。</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预警信息：利用定时任务调度框实现每日执行查询变存储未及时更新的栏目及未更新条数和已更新条数。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【预警设置表】（whir_dev_warning）、【预警信息表】（whir_dev_warning_log）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数据查询失败，返回状态码500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42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rPr>
      </w:pPr>
      <w:bookmarkStart w:id="91" w:name="_Toc30878"/>
      <w:r>
        <w:rPr>
          <w:rFonts w:hint="eastAsia" w:ascii="仿宋" w:hAnsi="仿宋" w:eastAsia="仿宋" w:cs="仿宋"/>
          <w:b/>
          <w:bCs/>
          <w:sz w:val="24"/>
          <w:lang w:val="en-US" w:eastAsia="zh-CN"/>
        </w:rPr>
        <w:t>易错词管理</w:t>
      </w:r>
      <w:bookmarkEnd w:id="91"/>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FUN- 5.2</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错别字检测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易错词管理：设置常用的易错词汇，字段有易错词、正确词。操作功能：新增、编辑、删除</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易错词检测：内容管理发布或编辑文章出，当输入项失去焦点时进行内容检测，如果内容包含易错词则给出易错词提示，并阻止内容的提交。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【易错词表】（whir_dev_typos）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易错词新增时，易错词与正确词必填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数据提交失败，返回状态码500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bl>
    <w:p>
      <w:pPr>
        <w:spacing w:line="440" w:lineRule="exact"/>
        <w:ind w:left="420"/>
        <w:jc w:val="left"/>
        <w:rPr>
          <w:rFonts w:hint="eastAsia" w:ascii="仿宋" w:hAnsi="仿宋" w:eastAsia="仿宋"/>
          <w:sz w:val="24"/>
        </w:rPr>
      </w:pPr>
    </w:p>
    <w:p>
      <w:pPr>
        <w:spacing w:line="440" w:lineRule="exact"/>
        <w:ind w:left="420"/>
        <w:jc w:val="left"/>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lang w:val="en-US" w:eastAsia="zh-CN"/>
        </w:rPr>
      </w:pPr>
      <w:bookmarkStart w:id="92" w:name="_Toc10597"/>
      <w:r>
        <w:rPr>
          <w:rFonts w:hint="eastAsia" w:ascii="仿宋" w:hAnsi="仿宋" w:eastAsia="仿宋" w:cs="仿宋"/>
          <w:b/>
          <w:bCs/>
          <w:sz w:val="24"/>
          <w:lang w:val="en-US" w:eastAsia="zh-CN"/>
        </w:rPr>
        <w:t>日志管理</w:t>
      </w:r>
      <w:bookmarkEnd w:id="92"/>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FUN- 5.5</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日志管理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系统分为三种日志监控：</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系统日志：管理员操作后管的记录日志</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登录日志：管理员登录到后管的记录日志</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错误日志：系统后管运行过程中产生的运行异常信息。</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系统通过AOP设计思想，在不影响系统正常操作和运行的情况下实时记录日志信息。</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日志记录的信息包括日志标题，日志时间，操作者IP，日志详细内容（系统日志与登录日志存储操作过程中发送的请求数据，异常日志记录详细的异常信息，所属栏目，日志发生时间，日志产生的URL）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【系统日志表】whir_dev_system_log</w:t>
            </w:r>
          </w:p>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【登录日志表】whir_dev_login_log</w:t>
            </w:r>
          </w:p>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【异常日志表】whir_dev_exception_log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-无-</w:t>
            </w:r>
          </w:p>
        </w:tc>
      </w:tr>
    </w:tbl>
    <w:p>
      <w:pPr>
        <w:spacing w:line="440" w:lineRule="exact"/>
        <w:ind w:left="420"/>
        <w:jc w:val="left"/>
        <w:rPr>
          <w:rFonts w:hint="eastAsia" w:ascii="仿宋" w:hAnsi="仿宋" w:eastAsia="仿宋"/>
          <w:sz w:val="24"/>
        </w:rPr>
      </w:pPr>
    </w:p>
    <w:p>
      <w:pPr>
        <w:pStyle w:val="12"/>
        <w:bidi w:val="0"/>
      </w:pPr>
      <w:bookmarkStart w:id="93" w:name="_Toc17636"/>
      <w:bookmarkStart w:id="94" w:name="_Toc14873"/>
      <w:r>
        <w:rPr>
          <w:rFonts w:hint="eastAsia"/>
        </w:rPr>
        <w:t>数据中心</w:t>
      </w:r>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lang w:val="en-US" w:eastAsia="zh-CN"/>
        </w:rPr>
      </w:pPr>
      <w:bookmarkStart w:id="95" w:name="_Toc20662"/>
      <w:r>
        <w:rPr>
          <w:rFonts w:hint="eastAsia" w:ascii="仿宋" w:hAnsi="仿宋" w:eastAsia="仿宋" w:cs="仿宋"/>
          <w:b/>
          <w:bCs/>
          <w:sz w:val="24"/>
          <w:lang w:val="en-US" w:eastAsia="zh-CN"/>
        </w:rPr>
        <w:t>发布统计</w:t>
      </w:r>
      <w:bookmarkEnd w:id="95"/>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FUN- 6.1</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发布统计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从4个方面进行统计</w:t>
            </w:r>
          </w:p>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按栏目统计：以栏目列表显示每个栏目在指定范围内的总发布数，待审数，文章总数</w:t>
            </w:r>
          </w:p>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按角色统计：以角色列表显示每个栏目在指定范围内的总发布数，待审数，文章总数</w:t>
            </w:r>
          </w:p>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按机构统计：以机构列表显示每个栏目在指定范围内的总发布数，待审数，文章总数</w:t>
            </w:r>
          </w:p>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按用户统计：以用户列表显示每个栏目在指定范围内的总发布数，待审数，文章总数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未开启工作流的栏目待审数总为0，发布数与总数相等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jc w:val="left"/>
              <w:textAlignment w:val="auto"/>
              <w:rPr>
                <w:rFonts w:hint="eastAsia" w:ascii="仿宋" w:hAnsi="仿宋" w:eastAsia="仿宋" w:cs="仿宋"/>
              </w:rPr>
            </w:pPr>
            <w:r>
              <w:rPr>
                <w:rFonts w:hint="eastAsia" w:ascii="仿宋" w:hAnsi="仿宋" w:eastAsia="仿宋" w:cs="仿宋"/>
              </w:rPr>
              <w:t>-无-</w:t>
            </w:r>
          </w:p>
        </w:tc>
      </w:tr>
    </w:tbl>
    <w:p>
      <w:pPr>
        <w:ind w:left="420"/>
        <w:rPr>
          <w:rFonts w:hint="eastAsia"/>
          <w:b/>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仿宋" w:hAnsi="仿宋" w:eastAsia="仿宋" w:cs="仿宋"/>
          <w:b/>
          <w:bCs/>
          <w:sz w:val="24"/>
          <w:lang w:val="en-US" w:eastAsia="zh-CN"/>
        </w:rPr>
      </w:pPr>
      <w:bookmarkStart w:id="96" w:name="_Toc20894"/>
      <w:r>
        <w:rPr>
          <w:rFonts w:hint="eastAsia" w:ascii="仿宋" w:hAnsi="仿宋" w:eastAsia="仿宋" w:cs="仿宋"/>
          <w:b/>
          <w:bCs/>
          <w:sz w:val="24"/>
          <w:lang w:val="en-US" w:eastAsia="zh-CN"/>
        </w:rPr>
        <w:t>访问统计</w:t>
      </w:r>
      <w:bookmarkEnd w:id="96"/>
    </w:p>
    <w:tbl>
      <w:tblPr>
        <w:tblStyle w:val="23"/>
        <w:tblpPr w:leftFromText="180" w:rightFromText="180" w:vertAnchor="text" w:horzAnchor="margin" w:tblpXSpec="center" w:tblpY="270"/>
        <w:tblW w:w="85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2672"/>
        <w:gridCol w:w="1873"/>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功能编号</w:t>
            </w:r>
          </w:p>
        </w:tc>
        <w:tc>
          <w:tcPr>
            <w:tcW w:w="2672"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FUN- 6.2</w:t>
            </w:r>
          </w:p>
        </w:tc>
        <w:tc>
          <w:tcPr>
            <w:tcW w:w="1873"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功能名称</w:t>
            </w:r>
          </w:p>
        </w:tc>
        <w:tc>
          <w:tcPr>
            <w:tcW w:w="2607" w:type="dxa"/>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访问统计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功能描述</w:t>
            </w:r>
          </w:p>
        </w:tc>
        <w:tc>
          <w:tcPr>
            <w:tcW w:w="7152" w:type="dxa"/>
            <w:gridSpan w:val="3"/>
            <w:noWrap w:val="0"/>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sz w:val="24"/>
              </w:rPr>
            </w:pPr>
            <w:r>
              <w:rPr>
                <w:rFonts w:hint="eastAsia" w:ascii="仿宋" w:hAnsi="仿宋" w:eastAsia="仿宋" w:cs="仿宋"/>
                <w:sz w:val="24"/>
              </w:rPr>
              <w:t>流量统计（统计PV 和 UV）、来源统计（统计来源URL）、受访分析（页面的访问量排行）、地域分析（访问的地理区域）、浏览器统计、操作系统分析、终端统计（访问网站使用的设备）、详细访问日志、站点访问统计（按站点统计PV和 UV）、栏目访问统计（按栏目统计 PV  和 UV）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【访问记录表】（whir_dev_visitlog）。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业务约束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前台页面模板需要调用统计脚本代码。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设计约束</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数据校验</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异常处理</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创建失败，不写入数据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权限描述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日志描述</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5" w:type="dxa"/>
            <w:noWrap w:val="0"/>
            <w:vAlign w:val="center"/>
          </w:tcPr>
          <w:p>
            <w:pPr>
              <w:pStyle w:val="26"/>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rPr>
            </w:pPr>
            <w:r>
              <w:rPr>
                <w:rFonts w:hint="eastAsia" w:ascii="仿宋" w:hAnsi="仿宋" w:eastAsia="仿宋" w:cs="仿宋"/>
              </w:rPr>
              <w:t>消息提示</w:t>
            </w:r>
          </w:p>
        </w:tc>
        <w:tc>
          <w:tcPr>
            <w:tcW w:w="7152" w:type="dxa"/>
            <w:gridSpan w:val="3"/>
            <w:noWrap w:val="0"/>
            <w:vAlign w:val="center"/>
          </w:tcPr>
          <w:p>
            <w:pPr>
              <w:pStyle w:val="26"/>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rPr>
            </w:pPr>
            <w:r>
              <w:rPr>
                <w:rFonts w:hint="eastAsia" w:ascii="仿宋" w:hAnsi="仿宋" w:eastAsia="仿宋" w:cs="仿宋"/>
              </w:rPr>
              <w:t>-无-</w:t>
            </w:r>
          </w:p>
        </w:tc>
      </w:tr>
    </w:tbl>
    <w:p>
      <w:pPr>
        <w:pStyle w:val="2"/>
        <w:ind w:left="0" w:leftChars="0" w:firstLine="0" w:firstLineChars="0"/>
        <w:rPr>
          <w:rFonts w:hint="default"/>
          <w:lang w:val="en-US" w:eastAsia="zh-CN"/>
        </w:rPr>
      </w:pPr>
    </w:p>
    <w:p>
      <w:pPr>
        <w:numPr>
          <w:ilvl w:val="0"/>
          <w:numId w:val="0"/>
        </w:numPr>
        <w:snapToGrid w:val="0"/>
        <w:spacing w:line="360" w:lineRule="auto"/>
        <w:ind w:left="420" w:leftChars="0"/>
        <w:rPr>
          <w:rFonts w:hint="eastAsia" w:ascii="仿宋" w:hAnsi="仿宋" w:eastAsia="仿宋" w:cs="仿宋"/>
          <w:sz w:val="24"/>
          <w:szCs w:val="28"/>
        </w:rPr>
      </w:pPr>
    </w:p>
    <w:p>
      <w:pPr>
        <w:pStyle w:val="10"/>
        <w:bidi w:val="0"/>
        <w:rPr>
          <w:rFonts w:hint="eastAsia"/>
          <w:lang w:val="en-US" w:eastAsia="zh-CN"/>
        </w:rPr>
      </w:pPr>
      <w:bookmarkStart w:id="97" w:name="_Toc18495"/>
      <w:r>
        <w:rPr>
          <w:rFonts w:hint="eastAsia"/>
          <w:lang w:val="en-US" w:eastAsia="zh-CN"/>
        </w:rPr>
        <w:t>基金超市适配</w:t>
      </w:r>
      <w:bookmarkEnd w:id="97"/>
    </w:p>
    <w:p>
      <w:pPr>
        <w:pStyle w:val="11"/>
        <w:bidi w:val="0"/>
        <w:rPr>
          <w:rFonts w:hint="eastAsia"/>
          <w:lang w:val="en-US" w:eastAsia="zh-CN"/>
        </w:rPr>
      </w:pPr>
      <w:bookmarkStart w:id="98" w:name="_Toc26589"/>
      <w:r>
        <w:rPr>
          <w:rFonts w:hint="eastAsia"/>
          <w:lang w:val="en-US" w:eastAsia="zh-CN"/>
        </w:rPr>
        <w:t>内容架构适配</w:t>
      </w:r>
      <w:bookmarkEnd w:id="98"/>
    </w:p>
    <w:p>
      <w:pPr>
        <w:spacing w:line="360" w:lineRule="auto"/>
        <w:ind w:left="0" w:leftChars="0" w:right="0" w:rightChars="0" w:firstLine="480" w:firstLineChars="200"/>
        <w:jc w:val="left"/>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保留现有基金超市的内容架构，并根据双方具体沟通并确认的最终内容架构为准建设基金超市系统。</w:t>
      </w:r>
    </w:p>
    <w:p>
      <w:pPr>
        <w:pStyle w:val="11"/>
        <w:bidi w:val="0"/>
        <w:rPr>
          <w:rFonts w:hint="eastAsia"/>
          <w:lang w:val="en-US" w:eastAsia="zh-CN"/>
        </w:rPr>
      </w:pPr>
      <w:bookmarkStart w:id="99" w:name="_Toc7397"/>
      <w:r>
        <w:rPr>
          <w:rFonts w:hint="eastAsia"/>
          <w:lang w:val="en-US" w:eastAsia="zh-CN"/>
        </w:rPr>
        <w:t>前端页面适配</w:t>
      </w:r>
      <w:bookmarkEnd w:id="99"/>
    </w:p>
    <w:p>
      <w:pPr>
        <w:spacing w:line="360" w:lineRule="auto"/>
        <w:ind w:left="0" w:leftChars="0" w:right="0" w:rightChars="0" w:firstLine="480" w:firstLineChars="200"/>
        <w:jc w:val="left"/>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根据现有基金超市系统数据呈现逻辑并结合行业的流行趋势，适配基金超市前台页面，按照数据呈现逻辑规划页面设计及内容指引，提升基金超市的整体访问体验。</w:t>
      </w:r>
    </w:p>
    <w:p>
      <w:pPr>
        <w:pStyle w:val="11"/>
        <w:bidi w:val="0"/>
        <w:rPr>
          <w:rFonts w:hint="eastAsia"/>
          <w:lang w:val="en-US" w:eastAsia="zh-CN"/>
        </w:rPr>
      </w:pPr>
      <w:bookmarkStart w:id="100" w:name="_Toc20310"/>
      <w:r>
        <w:rPr>
          <w:rFonts w:hint="eastAsia"/>
          <w:lang w:val="en-US" w:eastAsia="zh-CN"/>
        </w:rPr>
        <w:t>功能适配</w:t>
      </w:r>
      <w:bookmarkEnd w:id="100"/>
    </w:p>
    <w:p>
      <w:pPr>
        <w:spacing w:line="360" w:lineRule="auto"/>
        <w:ind w:left="0" w:leftChars="0" w:right="0" w:rightChars="0" w:firstLine="480" w:firstLineChars="200"/>
        <w:jc w:val="left"/>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具体所需适配迁移功能如下，注册、登录及购买操作，通过跳转内部业务系统实现，其他功能可选择4.5.2.4方式实现数据的呈现。</w:t>
      </w:r>
    </w:p>
    <w:p>
      <w:pPr>
        <w:rPr>
          <w:rFonts w:hint="eastAsia"/>
          <w:lang w:val="en-US" w:eastAsia="zh-CN"/>
        </w:rPr>
      </w:pPr>
      <w:r>
        <w:rPr>
          <w:rFonts w:hint="eastAsia"/>
          <w:lang w:val="en-US" w:eastAsia="zh-CN"/>
        </w:rPr>
        <w:drawing>
          <wp:inline distT="0" distB="0" distL="114300" distR="114300">
            <wp:extent cx="4020185" cy="8319135"/>
            <wp:effectExtent l="0" t="0" r="0" b="0"/>
            <wp:docPr id="29" name="图片 29" descr="基金超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基金超市"/>
                    <pic:cNvPicPr>
                      <a:picLocks noChangeAspect="1"/>
                    </pic:cNvPicPr>
                  </pic:nvPicPr>
                  <pic:blipFill>
                    <a:blip r:embed="rId17"/>
                    <a:stretch>
                      <a:fillRect/>
                    </a:stretch>
                  </pic:blipFill>
                  <pic:spPr>
                    <a:xfrm>
                      <a:off x="0" y="0"/>
                      <a:ext cx="4020185" cy="8319135"/>
                    </a:xfrm>
                    <a:prstGeom prst="rect">
                      <a:avLst/>
                    </a:prstGeom>
                  </pic:spPr>
                </pic:pic>
              </a:graphicData>
            </a:graphic>
          </wp:inline>
        </w:drawing>
      </w:r>
    </w:p>
    <w:p>
      <w:pPr>
        <w:pStyle w:val="11"/>
        <w:bidi w:val="0"/>
        <w:rPr>
          <w:rFonts w:hint="default"/>
          <w:lang w:val="en-US" w:eastAsia="zh-CN"/>
        </w:rPr>
      </w:pPr>
      <w:bookmarkStart w:id="101" w:name="_Toc23506"/>
      <w:r>
        <w:rPr>
          <w:rFonts w:hint="eastAsia"/>
          <w:lang w:val="en-US" w:eastAsia="zh-CN"/>
        </w:rPr>
        <w:t>数据接口适配</w:t>
      </w:r>
      <w:bookmarkEnd w:id="101"/>
    </w:p>
    <w:p>
      <w:pPr>
        <w:spacing w:line="360" w:lineRule="auto"/>
        <w:ind w:left="0" w:leftChars="0" w:right="0" w:rightChars="0" w:firstLine="480" w:firstLineChars="200"/>
        <w:jc w:val="left"/>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贵公司提供数据获取接口及数据爬取软件接口（或第三方平台接口），我司对数据接口进行适配，将数据爬取软件获取的相关数据存入数据库并设计数据呈现页面。</w:t>
      </w:r>
    </w:p>
    <w:p>
      <w:pPr>
        <w:pStyle w:val="10"/>
        <w:bidi w:val="0"/>
        <w:rPr>
          <w:rFonts w:hint="eastAsia"/>
          <w:lang w:val="en-US" w:eastAsia="zh-CN"/>
        </w:rPr>
      </w:pPr>
      <w:bookmarkStart w:id="102" w:name="_Toc16806"/>
      <w:r>
        <w:rPr>
          <w:rFonts w:hint="eastAsia"/>
          <w:lang w:val="en-US" w:eastAsia="zh-CN"/>
        </w:rPr>
        <w:t>适老化建设及适配</w:t>
      </w:r>
      <w:bookmarkEnd w:id="102"/>
    </w:p>
    <w:p>
      <w:pPr>
        <w:pStyle w:val="11"/>
        <w:bidi w:val="0"/>
        <w:rPr>
          <w:rFonts w:hint="eastAsia"/>
          <w:lang w:val="en-US" w:eastAsia="zh-CN"/>
        </w:rPr>
      </w:pPr>
      <w:bookmarkStart w:id="103" w:name="_Toc19014"/>
      <w:r>
        <w:rPr>
          <w:rFonts w:hint="eastAsia"/>
          <w:lang w:val="en-US" w:eastAsia="zh-CN"/>
        </w:rPr>
        <w:t>建设依据</w:t>
      </w:r>
      <w:bookmarkEnd w:id="103"/>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《残疾人权利公约》</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《中国残疾人事业“十二五”发展纲要》</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工业和信息化部及中国残疾人联合会联合发布了工信部联管函〔2020〕146号《关于推进信息无障碍的指导意见》</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国务院办公厅印发《关于切实解决老年人运用智能技术困难的实施方案》的通知</w:t>
      </w:r>
    </w:p>
    <w:p>
      <w:pPr>
        <w:pStyle w:val="11"/>
        <w:bidi w:val="0"/>
        <w:rPr>
          <w:rFonts w:hint="eastAsia"/>
          <w:lang w:val="en-US" w:eastAsia="zh-CN"/>
        </w:rPr>
      </w:pPr>
      <w:bookmarkStart w:id="104" w:name="_Toc11838"/>
      <w:r>
        <w:rPr>
          <w:rFonts w:hint="eastAsia"/>
          <w:lang w:val="en-US" w:eastAsia="zh-CN"/>
        </w:rPr>
        <w:t>功能详情</w:t>
      </w:r>
      <w:bookmarkEnd w:id="104"/>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信息适老化：适合老年人。一般指在互联网（网站、移动端）建设或设计时进行适老化，满足进入老年生活的人群获取、利用和使用信息的需求。</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放大（大字体、大图标、大按钮、大鼠标）；</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语音（语音提示、语音朗读、语音控制）；</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颜色（白底黑字、蓝底黄字、黄底黑字、黑底黄字）；</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文本（纯文本、去装饰广告）；</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文化（简体、繁体、拼音、少数民族语）；</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辅助（十字定位、畏光灰化）；</w:t>
      </w:r>
    </w:p>
    <w:p>
      <w:pPr>
        <w:pStyle w:val="2"/>
        <w:ind w:left="0" w:leftChars="0" w:firstLine="0" w:firstLineChars="0"/>
        <w:jc w:val="center"/>
      </w:pPr>
      <w:r>
        <w:drawing>
          <wp:inline distT="0" distB="0" distL="114300" distR="114300">
            <wp:extent cx="4384040" cy="2710180"/>
            <wp:effectExtent l="0" t="0" r="0" b="7620"/>
            <wp:docPr id="9" name="图片 8" descr="img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0105"/>
                    <pic:cNvPicPr>
                      <a:picLocks noChangeAspect="1"/>
                    </pic:cNvPicPr>
                  </pic:nvPicPr>
                  <pic:blipFill>
                    <a:blip r:embed="rId18"/>
                    <a:stretch>
                      <a:fillRect/>
                    </a:stretch>
                  </pic:blipFill>
                  <pic:spPr>
                    <a:xfrm>
                      <a:off x="0" y="0"/>
                      <a:ext cx="4384040" cy="2710180"/>
                    </a:xfrm>
                    <a:prstGeom prst="rect">
                      <a:avLst/>
                    </a:prstGeom>
                  </pic:spPr>
                </pic:pic>
              </a:graphicData>
            </a:graphic>
          </wp:inline>
        </w:drawing>
      </w:r>
    </w:p>
    <w:p>
      <w:pPr>
        <w:spacing w:line="360" w:lineRule="auto"/>
        <w:ind w:left="0" w:leftChars="0" w:right="0" w:rightChars="0" w:firstLine="482" w:firstLineChars="200"/>
        <w:jc w:val="left"/>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无障碍辅助工具</w:t>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是主要为部分视力障碍人群（不含盲人）提供的用来辅助浏览的模块。该功能为老年人提供字体放大缩小、页面放大缩小功能。为斜视人群提供辅助线功能。为色盲色弱人群提供色彩高对比度功能。同时还提供放大镜、简繁转换、拼音标注、语音朗读等辅助获取信息的功能</w:t>
      </w:r>
    </w:p>
    <w:p>
      <w:pPr>
        <w:pStyle w:val="5"/>
        <w:ind w:left="0" w:leftChars="0" w:firstLine="0" w:firstLineChars="0"/>
      </w:pPr>
      <w:r>
        <w:drawing>
          <wp:inline distT="0" distB="0" distL="114300" distR="114300">
            <wp:extent cx="5546090" cy="2667000"/>
            <wp:effectExtent l="0" t="0" r="381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546090" cy="2667000"/>
                    </a:xfrm>
                    <a:prstGeom prst="rect">
                      <a:avLst/>
                    </a:prstGeom>
                  </pic:spPr>
                </pic:pic>
              </a:graphicData>
            </a:graphic>
          </wp:inline>
        </w:drawing>
      </w:r>
    </w:p>
    <w:p>
      <w:pPr>
        <w:spacing w:line="360" w:lineRule="auto"/>
        <w:ind w:left="0" w:leftChars="0" w:right="0" w:rightChars="0" w:firstLine="482" w:firstLineChars="200"/>
        <w:jc w:val="left"/>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功能详情</w:t>
      </w:r>
    </w:p>
    <w:p>
      <w:pPr>
        <w:spacing w:line="360" w:lineRule="auto"/>
        <w:ind w:left="0" w:leftChars="0" w:right="0" w:rightChars="0" w:firstLine="480" w:firstLineChars="200"/>
        <w:jc w:val="left"/>
        <w:rPr>
          <w:rFonts w:hint="default" w:ascii="仿宋" w:hAnsi="仿宋" w:eastAsia="仿宋" w:cs="仿宋"/>
          <w:sz w:val="24"/>
          <w:szCs w:val="22"/>
          <w:lang w:val="en-US" w:eastAsia="zh-CN"/>
        </w:rPr>
      </w:pPr>
      <w:r>
        <w:rPr>
          <w:rFonts w:hint="default" w:ascii="仿宋" w:hAnsi="仿宋" w:eastAsia="仿宋" w:cs="仿宋"/>
          <w:sz w:val="24"/>
          <w:szCs w:val="22"/>
          <w:lang w:val="en-US" w:eastAsia="zh-CN"/>
        </w:rPr>
        <w:t>首页：点击首页可返回网站首页</w:t>
      </w:r>
    </w:p>
    <w:p>
      <w:pPr>
        <w:pStyle w:val="5"/>
        <w:ind w:left="0" w:leftChars="0" w:firstLine="0" w:firstLineChars="0"/>
        <w:jc w:val="center"/>
      </w:pPr>
      <w:r>
        <w:drawing>
          <wp:inline distT="0" distB="0" distL="114300" distR="114300">
            <wp:extent cx="2918460" cy="1463040"/>
            <wp:effectExtent l="0" t="0" r="254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2918460" cy="146304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刷新：点击刷新当前页面</w:t>
      </w:r>
    </w:p>
    <w:p>
      <w:pPr>
        <w:pStyle w:val="5"/>
        <w:ind w:left="0" w:leftChars="0" w:firstLine="0" w:firstLineChars="0"/>
        <w:jc w:val="center"/>
      </w:pPr>
      <w:r>
        <w:drawing>
          <wp:inline distT="0" distB="0" distL="114300" distR="114300">
            <wp:extent cx="3909060" cy="2596515"/>
            <wp:effectExtent l="0" t="0" r="2540"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3909060" cy="2596515"/>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后退/前进：点击后退或前进页面</w:t>
      </w:r>
    </w:p>
    <w:p>
      <w:pPr>
        <w:pStyle w:val="5"/>
        <w:ind w:left="0" w:leftChars="0" w:firstLine="0" w:firstLineChars="0"/>
        <w:jc w:val="center"/>
      </w:pPr>
      <w:r>
        <w:drawing>
          <wp:inline distT="0" distB="0" distL="114300" distR="114300">
            <wp:extent cx="1462405" cy="1541780"/>
            <wp:effectExtent l="0" t="0" r="1079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1462405" cy="154178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纯文本：页面进入纯文本状态，该状态下页面的所有样式都会取消</w:t>
      </w:r>
    </w:p>
    <w:p>
      <w:pPr>
        <w:pStyle w:val="5"/>
        <w:ind w:left="0" w:leftChars="0" w:firstLine="0" w:firstLineChars="0"/>
        <w:jc w:val="center"/>
      </w:pPr>
      <w:r>
        <w:drawing>
          <wp:inline distT="0" distB="0" distL="114300" distR="114300">
            <wp:extent cx="5826125" cy="3908425"/>
            <wp:effectExtent l="0" t="0" r="31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5826125" cy="3908425"/>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箭头：改变当前鼠标样式，方便老年人、视障碍人士使用。</w:t>
      </w:r>
    </w:p>
    <w:p>
      <w:pPr>
        <w:pStyle w:val="5"/>
        <w:ind w:left="0" w:leftChars="0" w:firstLine="0" w:firstLineChars="0"/>
        <w:jc w:val="center"/>
      </w:pPr>
      <w:r>
        <w:drawing>
          <wp:inline distT="0" distB="0" distL="114300" distR="114300">
            <wp:extent cx="2057400" cy="1432560"/>
            <wp:effectExtent l="0" t="0" r="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2057400" cy="143256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光标：是横竖两条红色的基准线，为视力障碍用户校队阅读的位置提供了帮助。</w:t>
      </w:r>
    </w:p>
    <w:p>
      <w:pPr>
        <w:pStyle w:val="5"/>
        <w:ind w:left="0" w:leftChars="0" w:firstLine="0" w:firstLineChars="0"/>
        <w:jc w:val="center"/>
      </w:pPr>
      <w:r>
        <w:drawing>
          <wp:inline distT="0" distB="0" distL="114300" distR="114300">
            <wp:extent cx="2453005" cy="1647190"/>
            <wp:effectExtent l="0" t="0" r="10795" b="38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2453005" cy="164719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配色：为色彩浏览障碍者提供不同的配色的页面浏览方式。</w:t>
      </w:r>
    </w:p>
    <w:p>
      <w:pPr>
        <w:pStyle w:val="5"/>
        <w:ind w:left="0" w:leftChars="0" w:firstLine="0" w:firstLineChars="0"/>
        <w:jc w:val="center"/>
      </w:pPr>
      <w:r>
        <w:drawing>
          <wp:inline distT="0" distB="0" distL="114300" distR="114300">
            <wp:extent cx="2798445" cy="2660650"/>
            <wp:effectExtent l="0" t="0" r="8255" b="635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6"/>
                    <a:stretch>
                      <a:fillRect/>
                    </a:stretch>
                  </pic:blipFill>
                  <pic:spPr>
                    <a:xfrm>
                      <a:off x="0" y="0"/>
                      <a:ext cx="2798445" cy="266065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页面：页面放大缩小功能，将网站当前页面显示比例放大、缩小。</w:t>
      </w:r>
    </w:p>
    <w:p>
      <w:pPr>
        <w:pStyle w:val="5"/>
        <w:ind w:left="0" w:leftChars="0" w:firstLine="0" w:firstLineChars="0"/>
        <w:jc w:val="center"/>
      </w:pPr>
      <w:r>
        <w:drawing>
          <wp:inline distT="0" distB="0" distL="114300" distR="114300">
            <wp:extent cx="5814060" cy="828040"/>
            <wp:effectExtent l="0" t="0" r="2540" b="1016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5814060" cy="828040"/>
                    </a:xfrm>
                    <a:prstGeom prst="rect">
                      <a:avLst/>
                    </a:prstGeom>
                  </pic:spPr>
                </pic:pic>
              </a:graphicData>
            </a:graphic>
          </wp:inline>
        </w:drawing>
      </w:r>
    </w:p>
    <w:p>
      <w:pPr>
        <w:pStyle w:val="5"/>
        <w:ind w:left="0" w:leftChars="0" w:firstLine="0" w:firstLineChars="0"/>
        <w:jc w:val="center"/>
      </w:pPr>
      <w:r>
        <w:drawing>
          <wp:inline distT="0" distB="0" distL="114300" distR="114300">
            <wp:extent cx="5813425" cy="1464945"/>
            <wp:effectExtent l="0" t="0" r="3175" b="825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8"/>
                    <a:stretch>
                      <a:fillRect/>
                    </a:stretch>
                  </pic:blipFill>
                  <pic:spPr>
                    <a:xfrm>
                      <a:off x="0" y="0"/>
                      <a:ext cx="5814000" cy="1465181"/>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语音：语音功能可进行语音打开/关闭设置；进行指读、连读设置；进行语速加快/减慢设置。</w:t>
      </w:r>
    </w:p>
    <w:p>
      <w:pPr>
        <w:pStyle w:val="5"/>
        <w:ind w:left="0" w:leftChars="0" w:firstLine="0" w:firstLineChars="0"/>
        <w:jc w:val="center"/>
      </w:pPr>
      <w:r>
        <w:drawing>
          <wp:inline distT="0" distB="0" distL="114300" distR="114300">
            <wp:extent cx="3188335" cy="2818765"/>
            <wp:effectExtent l="0" t="0" r="1206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9"/>
                    <a:stretch>
                      <a:fillRect/>
                    </a:stretch>
                  </pic:blipFill>
                  <pic:spPr>
                    <a:xfrm>
                      <a:off x="0" y="0"/>
                      <a:ext cx="3188335" cy="2818765"/>
                    </a:xfrm>
                    <a:prstGeom prst="rect">
                      <a:avLst/>
                    </a:prstGeom>
                  </pic:spPr>
                </pic:pic>
              </a:graphicData>
            </a:graphic>
          </wp:inline>
        </w:drawing>
      </w:r>
    </w:p>
    <w:p>
      <w:pPr>
        <w:pStyle w:val="5"/>
        <w:ind w:left="0" w:leftChars="0" w:firstLine="0" w:firstLineChars="0"/>
        <w:jc w:val="center"/>
      </w:pPr>
      <w:r>
        <w:drawing>
          <wp:inline distT="0" distB="0" distL="114300" distR="114300">
            <wp:extent cx="3321685" cy="2143760"/>
            <wp:effectExtent l="0" t="0" r="5715"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0"/>
                    <a:stretch>
                      <a:fillRect/>
                    </a:stretch>
                  </pic:blipFill>
                  <pic:spPr>
                    <a:xfrm>
                      <a:off x="0" y="0"/>
                      <a:ext cx="3321685" cy="2143760"/>
                    </a:xfrm>
                    <a:prstGeom prst="rect">
                      <a:avLst/>
                    </a:prstGeom>
                  </pic:spPr>
                </pic:pic>
              </a:graphicData>
            </a:graphic>
          </wp:inline>
        </w:drawing>
      </w:r>
    </w:p>
    <w:p>
      <w:pPr>
        <w:pStyle w:val="5"/>
        <w:ind w:left="0" w:leftChars="0" w:firstLine="0" w:firstLineChars="0"/>
        <w:jc w:val="center"/>
      </w:pPr>
      <w:r>
        <w:drawing>
          <wp:inline distT="0" distB="0" distL="114300" distR="114300">
            <wp:extent cx="3307715" cy="3145155"/>
            <wp:effectExtent l="0" t="0" r="6985"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3307715" cy="3145155"/>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开启指读后，系统会自动读取鼠标指针当前位置内容，当指针放置在无障碍辅助工具的相关按钮时，系统会朗读该功能按钮名称，辅助用户使用其他功能</w:t>
      </w:r>
    </w:p>
    <w:p>
      <w:pPr>
        <w:pStyle w:val="5"/>
        <w:ind w:left="0" w:leftChars="0" w:firstLine="0" w:firstLineChars="0"/>
        <w:rPr>
          <w:rFonts w:hint="eastAsia"/>
          <w:lang w:val="en-US" w:eastAsia="zh-CN"/>
        </w:rPr>
      </w:pPr>
      <w:r>
        <w:drawing>
          <wp:inline distT="0" distB="0" distL="114300" distR="114300">
            <wp:extent cx="4679950" cy="322580"/>
            <wp:effectExtent l="0" t="0" r="635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2"/>
                    <a:stretch>
                      <a:fillRect/>
                    </a:stretch>
                  </pic:blipFill>
                  <pic:spPr>
                    <a:xfrm>
                      <a:off x="0" y="0"/>
                      <a:ext cx="4679950" cy="32258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当指针放置在网站内容区域时，系统会朗读网站该功能名称，辅助用户使用网站相关功能，如当鼠标放置在检索框时，系统会朗读该功能为：检索框-请输入关键词搜索</w:t>
      </w:r>
    </w:p>
    <w:p>
      <w:pPr>
        <w:pStyle w:val="5"/>
        <w:ind w:left="0" w:leftChars="0" w:firstLine="0" w:firstLineChars="0"/>
        <w:jc w:val="center"/>
        <w:rPr>
          <w:rFonts w:hint="eastAsia"/>
          <w:lang w:val="en-US" w:eastAsia="zh-CN"/>
        </w:rPr>
      </w:pPr>
      <w:r>
        <w:drawing>
          <wp:inline distT="0" distB="0" distL="114300" distR="114300">
            <wp:extent cx="4679950" cy="539750"/>
            <wp:effectExtent l="0" t="0" r="6350" b="635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3"/>
                    <a:stretch>
                      <a:fillRect/>
                    </a:stretch>
                  </pic:blipFill>
                  <pic:spPr>
                    <a:xfrm>
                      <a:off x="0" y="0"/>
                      <a:ext cx="4679950" cy="53975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当指针放置在网站内容区域时，系统会朗读该区域内容，辅助用户获取网站信息，如下图，当指针放置具体内容时，该内容会变色，系统会朗读变色区域内容</w:t>
      </w:r>
    </w:p>
    <w:p>
      <w:pPr>
        <w:pStyle w:val="5"/>
        <w:ind w:left="0" w:leftChars="0" w:firstLine="0" w:firstLineChars="0"/>
        <w:jc w:val="center"/>
      </w:pPr>
      <w:r>
        <w:drawing>
          <wp:inline distT="0" distB="0" distL="114300" distR="114300">
            <wp:extent cx="4727575" cy="2205990"/>
            <wp:effectExtent l="0" t="0" r="952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4"/>
                    <a:stretch>
                      <a:fillRect/>
                    </a:stretch>
                  </pic:blipFill>
                  <pic:spPr>
                    <a:xfrm>
                      <a:off x="0" y="0"/>
                      <a:ext cx="4727575" cy="220599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开启连读功能后，系统会自动从当前页面首个内容进行连续阅读适用于新闻资讯类详情页面，便于用户通过声音获取网站的详细内容</w:t>
      </w:r>
    </w:p>
    <w:p>
      <w:pPr>
        <w:pStyle w:val="5"/>
        <w:ind w:left="0" w:leftChars="0" w:firstLine="0" w:firstLineChars="0"/>
      </w:pPr>
      <w:r>
        <w:drawing>
          <wp:inline distT="0" distB="0" distL="114300" distR="114300">
            <wp:extent cx="6064885" cy="2485390"/>
            <wp:effectExtent l="0" t="0" r="5715"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5"/>
                    <a:stretch>
                      <a:fillRect/>
                    </a:stretch>
                  </pic:blipFill>
                  <pic:spPr>
                    <a:xfrm>
                      <a:off x="0" y="0"/>
                      <a:ext cx="6064885" cy="248539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字体大小：通过点击字体+、字体小控制页面字体大小。</w:t>
      </w:r>
    </w:p>
    <w:p>
      <w:pPr>
        <w:pStyle w:val="5"/>
        <w:ind w:left="0" w:leftChars="0" w:firstLine="0" w:firstLineChars="0"/>
      </w:pPr>
      <w:r>
        <w:drawing>
          <wp:inline distT="0" distB="0" distL="114300" distR="114300">
            <wp:extent cx="2528570" cy="2185035"/>
            <wp:effectExtent l="0" t="0" r="11430" b="1206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6"/>
                    <a:stretch>
                      <a:fillRect/>
                    </a:stretch>
                  </pic:blipFill>
                  <pic:spPr>
                    <a:xfrm>
                      <a:off x="0" y="0"/>
                      <a:ext cx="2528570" cy="2185035"/>
                    </a:xfrm>
                    <a:prstGeom prst="rect">
                      <a:avLst/>
                    </a:prstGeom>
                  </pic:spPr>
                </pic:pic>
              </a:graphicData>
            </a:graphic>
          </wp:inline>
        </w:drawing>
      </w:r>
      <w:r>
        <w:drawing>
          <wp:inline distT="0" distB="0" distL="114300" distR="114300">
            <wp:extent cx="2912745" cy="2186940"/>
            <wp:effectExtent l="0" t="0" r="8255"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7"/>
                    <a:stretch>
                      <a:fillRect/>
                    </a:stretch>
                  </pic:blipFill>
                  <pic:spPr>
                    <a:xfrm>
                      <a:off x="0" y="0"/>
                      <a:ext cx="2912745" cy="2186940"/>
                    </a:xfrm>
                    <a:prstGeom prst="rect">
                      <a:avLst/>
                    </a:prstGeom>
                  </pic:spPr>
                </pic:pic>
              </a:graphicData>
            </a:graphic>
          </wp:inline>
        </w:drawing>
      </w:r>
    </w:p>
    <w:p>
      <w:pPr>
        <w:spacing w:line="360" w:lineRule="auto"/>
        <w:ind w:left="0" w:leftChars="0" w:right="0" w:rightChars="0" w:firstLine="480" w:firstLineChars="200"/>
        <w:jc w:val="left"/>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显示屏：在页面下方出现一个现实区域，该区域会显示当前鼠标所指到的文字信息。显示屏可以进行简体字转繁体字的显示，也可以打开拼音显示。</w:t>
      </w:r>
    </w:p>
    <w:p>
      <w:pPr>
        <w:pStyle w:val="5"/>
        <w:ind w:left="0" w:leftChars="0" w:firstLine="0" w:firstLineChars="0"/>
        <w:jc w:val="center"/>
        <w:rPr>
          <w:rFonts w:hint="eastAsia"/>
          <w:lang w:val="en-US" w:eastAsia="zh-CN"/>
        </w:rPr>
      </w:pPr>
      <w:r>
        <w:drawing>
          <wp:inline distT="0" distB="0" distL="114300" distR="114300">
            <wp:extent cx="5400040" cy="2620010"/>
            <wp:effectExtent l="0" t="0" r="10160" b="889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8"/>
                    <a:stretch>
                      <a:fillRect/>
                    </a:stretch>
                  </pic:blipFill>
                  <pic:spPr>
                    <a:xfrm>
                      <a:off x="0" y="0"/>
                      <a:ext cx="5400040" cy="2620010"/>
                    </a:xfrm>
                    <a:prstGeom prst="rect">
                      <a:avLst/>
                    </a:prstGeom>
                  </pic:spPr>
                </pic:pic>
              </a:graphicData>
            </a:graphic>
          </wp:inline>
        </w:drawing>
      </w:r>
    </w:p>
    <w:p>
      <w:pPr>
        <w:pStyle w:val="9"/>
        <w:bidi w:val="0"/>
        <w:rPr>
          <w:rFonts w:hint="eastAsia"/>
          <w:lang w:val="en-US" w:eastAsia="zh-CN"/>
        </w:rPr>
      </w:pPr>
      <w:bookmarkStart w:id="105" w:name="_Toc17469"/>
      <w:bookmarkStart w:id="106" w:name="_Toc14764"/>
      <w:r>
        <w:rPr>
          <w:rFonts w:hint="eastAsia"/>
          <w:lang w:val="en-US" w:eastAsia="zh-CN"/>
        </w:rPr>
        <w:t>适配验证</w:t>
      </w:r>
      <w:bookmarkEnd w:id="105"/>
      <w:bookmarkEnd w:id="106"/>
    </w:p>
    <w:p>
      <w:pPr>
        <w:pStyle w:val="10"/>
        <w:bidi w:val="0"/>
        <w:rPr>
          <w:rFonts w:hint="eastAsia"/>
          <w:lang w:val="en-US" w:eastAsia="zh-CN"/>
        </w:rPr>
      </w:pPr>
      <w:bookmarkStart w:id="107" w:name="_Toc19000"/>
      <w:r>
        <w:rPr>
          <w:rFonts w:hint="eastAsia"/>
          <w:lang w:val="en-US" w:eastAsia="zh-CN"/>
        </w:rPr>
        <w:t>适配验证规划</w:t>
      </w:r>
      <w:bookmarkEnd w:id="107"/>
    </w:p>
    <w:p>
      <w:pPr>
        <w:spacing w:line="360" w:lineRule="auto"/>
        <w:ind w:left="0" w:leftChars="0" w:right="0" w:rightChars="0" w:firstLine="480" w:firstLineChars="200"/>
        <w:jc w:val="left"/>
        <w:rPr>
          <w:rFonts w:hint="eastAsia" w:ascii="仿宋" w:hAnsi="仿宋" w:eastAsia="仿宋" w:cs="仿宋"/>
          <w:sz w:val="24"/>
          <w:szCs w:val="22"/>
        </w:rPr>
      </w:pPr>
      <w:r>
        <w:rPr>
          <w:rFonts w:hint="eastAsia" w:ascii="仿宋" w:hAnsi="仿宋" w:eastAsia="仿宋" w:cs="仿宋"/>
          <w:sz w:val="24"/>
          <w:szCs w:val="22"/>
        </w:rPr>
        <w:t>在完成应用改造与适配工作后，各应用与产品厂商及承建单位需针对测试结果进行分析、优化，问题修复后按照适配测试流程进行回归测试，直到所有问题均得到解决并经承建单位确认后，应用改造与适配工作方可结束。适配验证内容及通过准则如下：</w:t>
      </w:r>
    </w:p>
    <w:p>
      <w:pPr>
        <w:pStyle w:val="14"/>
        <w:spacing w:line="360" w:lineRule="auto"/>
        <w:ind w:right="0" w:rightChars="0" w:firstLine="480" w:firstLineChars="200"/>
        <w:jc w:val="center"/>
        <w:rPr>
          <w:rFonts w:hint="eastAsia" w:ascii="仿宋" w:hAnsi="仿宋" w:eastAsia="仿宋" w:cs="仿宋"/>
          <w:sz w:val="24"/>
          <w:szCs w:val="24"/>
          <w:lang w:bidi="en-US"/>
        </w:rPr>
      </w:pPr>
      <w:r>
        <w:rPr>
          <w:rFonts w:hint="eastAsia" w:ascii="仿宋" w:hAnsi="仿宋" w:eastAsia="仿宋" w:cs="仿宋"/>
          <w:sz w:val="24"/>
          <w:szCs w:val="24"/>
        </w:rPr>
        <w:t>适配验证表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17"/>
        <w:gridCol w:w="1937"/>
        <w:gridCol w:w="2629"/>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5" w:hRule="atLeast"/>
          <w:jc w:val="center"/>
        </w:trPr>
        <w:tc>
          <w:tcPr>
            <w:tcW w:w="1217" w:type="dxa"/>
            <w:shd w:val="clear" w:color="auto" w:fill="FFFFFF"/>
            <w:vAlign w:val="center"/>
          </w:tcPr>
          <w:p>
            <w:pPr>
              <w:spacing w:line="360" w:lineRule="auto"/>
              <w:ind w:right="0" w:rightChars="0"/>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937" w:type="dxa"/>
            <w:shd w:val="clear" w:color="auto" w:fill="FFFFFF"/>
            <w:vAlign w:val="center"/>
          </w:tcPr>
          <w:p>
            <w:pPr>
              <w:spacing w:line="360" w:lineRule="auto"/>
              <w:ind w:right="0" w:rightChars="0"/>
              <w:jc w:val="center"/>
              <w:rPr>
                <w:rFonts w:hint="eastAsia" w:ascii="仿宋" w:hAnsi="仿宋" w:eastAsia="仿宋" w:cs="仿宋"/>
                <w:b/>
                <w:sz w:val="24"/>
                <w:szCs w:val="24"/>
              </w:rPr>
            </w:pPr>
            <w:r>
              <w:rPr>
                <w:rFonts w:hint="eastAsia" w:ascii="仿宋" w:hAnsi="仿宋" w:eastAsia="仿宋" w:cs="仿宋"/>
                <w:b/>
                <w:sz w:val="24"/>
                <w:szCs w:val="24"/>
              </w:rPr>
              <w:t>测试内容</w:t>
            </w:r>
          </w:p>
        </w:tc>
        <w:tc>
          <w:tcPr>
            <w:tcW w:w="2629" w:type="dxa"/>
            <w:shd w:val="clear" w:color="auto" w:fill="FFFFFF"/>
            <w:vAlign w:val="center"/>
          </w:tcPr>
          <w:p>
            <w:pPr>
              <w:spacing w:line="360" w:lineRule="auto"/>
              <w:ind w:right="0" w:rightChars="0"/>
              <w:jc w:val="center"/>
              <w:rPr>
                <w:rFonts w:hint="eastAsia" w:ascii="仿宋" w:hAnsi="仿宋" w:eastAsia="仿宋" w:cs="仿宋"/>
                <w:b/>
                <w:sz w:val="24"/>
                <w:szCs w:val="24"/>
              </w:rPr>
            </w:pPr>
            <w:r>
              <w:rPr>
                <w:rFonts w:hint="eastAsia" w:ascii="仿宋" w:hAnsi="仿宋" w:eastAsia="仿宋" w:cs="仿宋"/>
                <w:b/>
                <w:sz w:val="24"/>
                <w:szCs w:val="24"/>
              </w:rPr>
              <w:t>测试方法</w:t>
            </w:r>
          </w:p>
        </w:tc>
        <w:tc>
          <w:tcPr>
            <w:tcW w:w="3256" w:type="dxa"/>
            <w:shd w:val="clear" w:color="auto" w:fill="FFFFFF"/>
            <w:vAlign w:val="center"/>
          </w:tcPr>
          <w:p>
            <w:pPr>
              <w:spacing w:line="360" w:lineRule="auto"/>
              <w:ind w:right="0" w:rightChars="0"/>
              <w:jc w:val="center"/>
              <w:rPr>
                <w:rFonts w:hint="eastAsia" w:ascii="仿宋" w:hAnsi="仿宋" w:eastAsia="仿宋" w:cs="仿宋"/>
                <w:b/>
                <w:sz w:val="24"/>
                <w:szCs w:val="24"/>
              </w:rPr>
            </w:pPr>
            <w:r>
              <w:rPr>
                <w:rFonts w:hint="eastAsia" w:ascii="仿宋" w:hAnsi="仿宋" w:eastAsia="仿宋" w:cs="仿宋"/>
                <w:b/>
                <w:sz w:val="24"/>
                <w:szCs w:val="24"/>
              </w:rPr>
              <w:t>通过准则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操作系统安装测试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在服务器及桌面终端上通过光盘安装指定版本操作系统</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1、操作系统安装过程无错误、中断等异常情况发生；</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2、安装后的操作系统可使用root用户、普通用户登录；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2</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基础软件安装测试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在操作系统上安装指定基础软件，记录安装结果</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1、安装过程无错误；</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2、root用户、普通用户可正常使用软件；</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3、软件可正常卸载；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3</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基础软件功能测试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在指定操作系统平台上使用root用户、普通用户操作基础软件</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1、单机环境功能可正常使用；</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2、集成环境下功能可正常使用；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外设功能测试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在操作系统平台上安装外设驱动，用root用户、普通用户操作外设</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1、单机环境功能可正常使用；</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2、集成环境下功能可正常使用；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应用系统功能测试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在终端使用指定浏览器访问应用系统，并对基础功能进行验证</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1、应用系统可正常访问；</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2、基础功能运行正常；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6</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应用系统性能测试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通过X86终端向服务器发送并发请求，验证服务器处理并发请求能力；</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1、支持多用户并发操作</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2、多用户并发情况下系统运行稳定，系统资源不出现瓶颈；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17" w:type="dxa"/>
            <w:shd w:val="clear" w:color="auto" w:fill="FFFFFF"/>
            <w:vAlign w:val="center"/>
          </w:tcPr>
          <w:p>
            <w:pPr>
              <w:spacing w:line="360" w:lineRule="auto"/>
              <w:ind w:right="0" w:rightChars="0"/>
              <w:jc w:val="center"/>
              <w:rPr>
                <w:rFonts w:hint="eastAsia" w:ascii="仿宋" w:hAnsi="仿宋" w:eastAsia="仿宋" w:cs="仿宋"/>
                <w:sz w:val="24"/>
                <w:szCs w:val="24"/>
              </w:rPr>
            </w:pPr>
            <w:r>
              <w:rPr>
                <w:rFonts w:hint="eastAsia" w:ascii="仿宋" w:hAnsi="仿宋" w:eastAsia="仿宋" w:cs="仿宋"/>
                <w:sz w:val="24"/>
                <w:szCs w:val="24"/>
              </w:rPr>
              <w:t>7</w:t>
            </w:r>
          </w:p>
        </w:tc>
        <w:tc>
          <w:tcPr>
            <w:tcW w:w="1937"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办公套件性能测试</w:t>
            </w:r>
          </w:p>
        </w:tc>
        <w:tc>
          <w:tcPr>
            <w:tcW w:w="2629"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在单机环境下运行办公套件，测试指定大小文件的读取时间</w:t>
            </w:r>
          </w:p>
        </w:tc>
        <w:tc>
          <w:tcPr>
            <w:tcW w:w="3256" w:type="dxa"/>
            <w:shd w:val="clear" w:color="auto" w:fill="FFFFFF"/>
            <w:vAlign w:val="center"/>
          </w:tcPr>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1、读取时间在可接受范围内；</w:t>
            </w:r>
          </w:p>
          <w:p>
            <w:pPr>
              <w:spacing w:line="360" w:lineRule="auto"/>
              <w:ind w:right="0" w:rightChars="0"/>
              <w:jc w:val="both"/>
              <w:rPr>
                <w:rFonts w:hint="eastAsia" w:ascii="仿宋" w:hAnsi="仿宋" w:eastAsia="仿宋" w:cs="仿宋"/>
                <w:sz w:val="24"/>
                <w:szCs w:val="24"/>
              </w:rPr>
            </w:pPr>
            <w:r>
              <w:rPr>
                <w:rFonts w:hint="eastAsia" w:ascii="仿宋" w:hAnsi="仿宋" w:eastAsia="仿宋" w:cs="仿宋"/>
                <w:sz w:val="24"/>
                <w:szCs w:val="24"/>
              </w:rPr>
              <w:t>2、大数据量操作情况下软件运行稳定；</w:t>
            </w:r>
          </w:p>
        </w:tc>
      </w:tr>
    </w:tbl>
    <w:p>
      <w:pPr>
        <w:rPr>
          <w:rFonts w:hint="eastAsia"/>
          <w:lang w:val="en-US" w:eastAsia="zh-CN"/>
        </w:rPr>
      </w:pPr>
    </w:p>
    <w:p>
      <w:pPr>
        <w:pStyle w:val="10"/>
        <w:bidi w:val="0"/>
        <w:rPr>
          <w:rFonts w:hint="eastAsia"/>
          <w:lang w:val="en-US" w:eastAsia="zh-CN"/>
        </w:rPr>
      </w:pPr>
      <w:bookmarkStart w:id="108" w:name="_Toc30540"/>
      <w:r>
        <w:rPr>
          <w:rFonts w:hint="eastAsia"/>
          <w:lang w:val="en-US" w:eastAsia="zh-CN"/>
        </w:rPr>
        <w:t>国产计算机整机验证</w:t>
      </w:r>
      <w:bookmarkEnd w:id="108"/>
    </w:p>
    <w:p>
      <w:pPr>
        <w:spacing w:line="360" w:lineRule="auto"/>
        <w:ind w:left="0" w:leftChars="0" w:firstLine="420" w:firstLineChars="175"/>
        <w:rPr>
          <w:rFonts w:hint="eastAsia"/>
          <w:lang w:val="en-US" w:eastAsia="zh-CN"/>
        </w:rPr>
      </w:pPr>
      <w:r>
        <w:rPr>
          <w:rFonts w:hint="eastAsia" w:ascii="仿宋" w:hAnsi="仿宋" w:eastAsia="仿宋" w:cs="仿宋"/>
          <w:sz w:val="24"/>
          <w:szCs w:val="24"/>
        </w:rPr>
        <w:t>对采用国产处理器的自主计算机进行与国产固件、操作系统、外设等进行适配验证，形成可用的自主计算机整机设备清单和可适配的外设型号清单。主要验证内容包括计算机单机基本配置验证：主要接口标准符合性和稳定性验证,与国产固件之间的适配性验证；与国产操作系统之间的适配性验证；与常用的板卡和外设的适配验证。</w:t>
      </w:r>
    </w:p>
    <w:p>
      <w:pPr>
        <w:rPr>
          <w:rFonts w:hint="eastAsia"/>
          <w:lang w:val="en-US" w:eastAsia="zh-CN"/>
        </w:rPr>
      </w:pPr>
    </w:p>
    <w:p>
      <w:pPr>
        <w:pStyle w:val="10"/>
        <w:bidi w:val="0"/>
        <w:rPr>
          <w:rFonts w:hint="eastAsia"/>
          <w:lang w:val="en-US" w:eastAsia="zh-CN"/>
        </w:rPr>
      </w:pPr>
      <w:bookmarkStart w:id="109" w:name="_Toc11825"/>
      <w:r>
        <w:rPr>
          <w:rFonts w:hint="eastAsia"/>
          <w:lang w:val="en-US" w:eastAsia="zh-CN"/>
        </w:rPr>
        <w:t>国产基础软件适配</w:t>
      </w:r>
      <w:bookmarkEnd w:id="109"/>
    </w:p>
    <w:p>
      <w:pPr>
        <w:spacing w:line="360" w:lineRule="auto"/>
        <w:ind w:left="0" w:leftChars="0" w:firstLine="420" w:firstLineChars="175"/>
        <w:rPr>
          <w:rFonts w:hint="eastAsia" w:ascii="仿宋" w:hAnsi="仿宋" w:eastAsia="仿宋" w:cs="仿宋"/>
          <w:sz w:val="24"/>
          <w:szCs w:val="28"/>
        </w:rPr>
      </w:pPr>
      <w:r>
        <w:rPr>
          <w:rFonts w:hint="eastAsia" w:ascii="仿宋" w:hAnsi="仿宋" w:eastAsia="仿宋" w:cs="仿宋"/>
          <w:sz w:val="24"/>
          <w:szCs w:val="28"/>
          <w:lang w:val="en-US" w:eastAsia="zh-CN"/>
        </w:rPr>
        <w:t>国产基础软件</w:t>
      </w:r>
      <w:r>
        <w:rPr>
          <w:rFonts w:hint="eastAsia" w:ascii="仿宋" w:hAnsi="仿宋" w:eastAsia="仿宋" w:cs="仿宋"/>
          <w:sz w:val="24"/>
          <w:szCs w:val="28"/>
        </w:rPr>
        <w:t>适配优化针对办公应用场景，开展桌面操作系统、流版签、浏览器、底层基础软件及常用外设自主可控终端优化适配，解决自主可控终端性能低，稳定性差，难以满足日常办公应用需求的问题。从操作系统开关机时间、典型流板式文件打开时间、典型网页加载时间、混合文件拷贝时间等方面提升终端平台的性能和易用性。</w:t>
      </w:r>
    </w:p>
    <w:p>
      <w:pPr>
        <w:spacing w:line="360" w:lineRule="auto"/>
        <w:ind w:left="0" w:leftChars="0" w:firstLine="420" w:firstLineChars="175"/>
        <w:rPr>
          <w:rFonts w:hint="eastAsia" w:ascii="仿宋" w:hAnsi="仿宋" w:eastAsia="仿宋" w:cs="仿宋"/>
          <w:sz w:val="24"/>
          <w:szCs w:val="28"/>
        </w:rPr>
      </w:pPr>
      <w:r>
        <w:rPr>
          <w:rFonts w:hint="eastAsia" w:ascii="仿宋" w:hAnsi="仿宋" w:eastAsia="仿宋" w:cs="仿宋"/>
          <w:sz w:val="24"/>
          <w:szCs w:val="28"/>
        </w:rPr>
        <w:t>开展桌面操作系统、流版签、浏览器、底层基础软件等国产软件及国产打印机、扫描仪等外设在国产化终端平台上的适配优化工作，突破基础库硬件加速、内存驻留、软件热点分析、软件架构优化、软件性能瓶颈分析、内核调优等关键技术，提升操作系统及基础办公软件运行效率，通过迭代优化实现终端平台的整体性能逐步提升。</w:t>
      </w:r>
    </w:p>
    <w:p>
      <w:pPr>
        <w:pStyle w:val="10"/>
        <w:bidi w:val="0"/>
        <w:rPr>
          <w:rFonts w:hint="eastAsia"/>
          <w:lang w:val="en-US" w:eastAsia="zh-CN"/>
        </w:rPr>
      </w:pPr>
      <w:bookmarkStart w:id="110" w:name="_Toc7568"/>
      <w:r>
        <w:rPr>
          <w:rFonts w:hint="eastAsia"/>
          <w:lang w:val="en-US" w:eastAsia="zh-CN"/>
        </w:rPr>
        <w:t>应用软件适配验证</w:t>
      </w:r>
      <w:bookmarkEnd w:id="110"/>
    </w:p>
    <w:p>
      <w:pPr>
        <w:pStyle w:val="11"/>
        <w:bidi w:val="0"/>
        <w:rPr>
          <w:rFonts w:hint="eastAsia"/>
          <w:lang w:val="en-US" w:eastAsia="zh-CN"/>
        </w:rPr>
      </w:pPr>
      <w:bookmarkStart w:id="111" w:name="_Toc26620"/>
      <w:r>
        <w:rPr>
          <w:rFonts w:hint="eastAsia"/>
          <w:lang w:val="en-US" w:eastAsia="zh-CN"/>
        </w:rPr>
        <w:t>整体性验证</w:t>
      </w:r>
      <w:bookmarkEnd w:id="111"/>
    </w:p>
    <w:p>
      <w:pPr>
        <w:tabs>
          <w:tab w:val="left" w:pos="6300"/>
        </w:tabs>
        <w:spacing w:line="360" w:lineRule="auto"/>
        <w:ind w:left="0" w:leftChars="0" w:firstLine="420" w:firstLineChars="175"/>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1．系统功能</w:t>
      </w:r>
    </w:p>
    <w:p>
      <w:pPr>
        <w:tabs>
          <w:tab w:val="left" w:pos="6300"/>
        </w:tabs>
        <w:spacing w:line="360" w:lineRule="auto"/>
        <w:ind w:left="0" w:leftChars="0" w:firstLine="420" w:firstLineChars="175"/>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各系统此次升级将继续覆盖原有系统功能的建设，同时保持原有功能的使用逻辑，并且针对每个功能模块的功能名称、功能作用设定不变，延续工作人员对各系统各个操作环节的熟悉度，使工作人员可以快速的适应新搭建的系统。</w:t>
      </w:r>
    </w:p>
    <w:p>
      <w:pPr>
        <w:tabs>
          <w:tab w:val="left" w:pos="6300"/>
        </w:tabs>
        <w:spacing w:line="360" w:lineRule="auto"/>
        <w:ind w:left="0" w:leftChars="0" w:firstLine="420" w:firstLineChars="175"/>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2．管理用户同步</w:t>
      </w:r>
    </w:p>
    <w:p>
      <w:pPr>
        <w:tabs>
          <w:tab w:val="left" w:pos="6300"/>
        </w:tabs>
        <w:spacing w:line="360" w:lineRule="auto"/>
        <w:ind w:left="0" w:leftChars="0" w:firstLine="420" w:firstLineChars="175"/>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国产化各系统的管理人员信息（包括管理人员详情、组织、角色、权限等）和原有各系统中管理人员信息保持一致，同时针对每个管理人员的登录账号保持不变。</w:t>
      </w:r>
    </w:p>
    <w:p>
      <w:pPr>
        <w:pStyle w:val="11"/>
        <w:bidi w:val="0"/>
        <w:rPr>
          <w:rFonts w:hint="eastAsia"/>
          <w:lang w:val="en-US" w:eastAsia="zh-CN"/>
        </w:rPr>
      </w:pPr>
      <w:bookmarkStart w:id="112" w:name="_Toc273"/>
      <w:r>
        <w:rPr>
          <w:rFonts w:hint="eastAsia"/>
          <w:lang w:val="en-US" w:eastAsia="zh-CN"/>
        </w:rPr>
        <w:t>兼容性验证</w:t>
      </w:r>
      <w:bookmarkEnd w:id="112"/>
    </w:p>
    <w:p>
      <w:pPr>
        <w:spacing w:line="360" w:lineRule="auto"/>
        <w:ind w:left="0" w:leftChars="0" w:firstLine="420" w:firstLineChars="175"/>
        <w:rPr>
          <w:rFonts w:hint="eastAsia"/>
          <w:lang w:val="en-US" w:eastAsia="zh-CN"/>
        </w:rPr>
      </w:pPr>
      <w:r>
        <w:rPr>
          <w:rFonts w:hint="eastAsia" w:ascii="仿宋" w:hAnsi="仿宋" w:eastAsia="仿宋" w:cs="仿宋"/>
          <w:sz w:val="24"/>
          <w:szCs w:val="28"/>
        </w:rPr>
        <w:t>由于系统部署运行环境从CPU、操作系统、数据库、中间件、办公套件等一系列环境的改造，与之相关的应用功能在读取数据、使用组件等都会发生变化，系统功能兼容性验证显得尤为重要。</w:t>
      </w:r>
    </w:p>
    <w:p>
      <w:pPr>
        <w:pStyle w:val="11"/>
        <w:bidi w:val="0"/>
        <w:rPr>
          <w:rFonts w:hint="eastAsia"/>
          <w:lang w:val="en-US" w:eastAsia="zh-CN"/>
        </w:rPr>
      </w:pPr>
      <w:bookmarkStart w:id="113" w:name="_Toc18166"/>
      <w:r>
        <w:rPr>
          <w:rFonts w:hint="eastAsia"/>
          <w:lang w:val="en-US" w:eastAsia="zh-CN"/>
        </w:rPr>
        <w:t>性能验证</w:t>
      </w:r>
      <w:bookmarkEnd w:id="113"/>
    </w:p>
    <w:p>
      <w:pPr>
        <w:spacing w:line="360" w:lineRule="auto"/>
        <w:ind w:left="0" w:leftChars="0" w:firstLine="420" w:firstLineChars="175"/>
        <w:rPr>
          <w:rFonts w:hint="eastAsia"/>
          <w:lang w:val="en-US" w:eastAsia="zh-CN"/>
        </w:rPr>
      </w:pPr>
      <w:r>
        <w:rPr>
          <w:rFonts w:hint="eastAsia" w:ascii="仿宋" w:hAnsi="仿宋" w:eastAsia="仿宋" w:cs="仿宋"/>
          <w:sz w:val="24"/>
          <w:szCs w:val="24"/>
        </w:rPr>
        <w:t>在国产化环境下，系统各功能模块的实际性能表现，是给与用户最为直观的感受体验，系统的卡顿会导致客户是去使用系统的耐心，这也违背了国产化升级和信息化建设的必要性。在适配迁移后，需要进行压力测试，对用户登录、表单打开、流程发送等诸多环节进行全面的性能测试及验证，针对性能验证结果，给与必要的硬件配置提升及性能调优工作。</w:t>
      </w:r>
    </w:p>
    <w:p>
      <w:pPr>
        <w:pStyle w:val="11"/>
        <w:bidi w:val="0"/>
        <w:rPr>
          <w:rFonts w:hint="eastAsia"/>
          <w:lang w:val="en-US" w:eastAsia="zh-CN"/>
        </w:rPr>
      </w:pPr>
      <w:bookmarkStart w:id="114" w:name="_Toc4934"/>
      <w:r>
        <w:rPr>
          <w:rFonts w:hint="eastAsia"/>
          <w:lang w:val="en-US" w:eastAsia="zh-CN"/>
        </w:rPr>
        <w:t>业务流畅性验证</w:t>
      </w:r>
      <w:bookmarkEnd w:id="114"/>
    </w:p>
    <w:p>
      <w:p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rPr>
        <w:t>国产化环境适配后，部分依赖非国产化环境的功能会无法使用，会导致客户在使用系统时，对某些功能环节的流畅性提出质疑。在适配迁移工作后，需要对业务流程进行全流程测试验证工作，用以发现业务流程具体环节中的功能缺失，按照国产化环境现状，积极为用户建立可行的替代功能。</w:t>
      </w:r>
    </w:p>
    <w:p>
      <w:pPr>
        <w:pStyle w:val="11"/>
        <w:bidi w:val="0"/>
        <w:rPr>
          <w:rFonts w:hint="eastAsia"/>
          <w:lang w:val="en-US" w:eastAsia="zh-CN"/>
        </w:rPr>
      </w:pPr>
      <w:bookmarkStart w:id="115" w:name="_Toc8202"/>
      <w:r>
        <w:rPr>
          <w:rFonts w:hint="eastAsia"/>
          <w:lang w:val="en-US" w:eastAsia="zh-CN"/>
        </w:rPr>
        <w:t>数据迁移验证</w:t>
      </w:r>
      <w:bookmarkEnd w:id="115"/>
    </w:p>
    <w:p>
      <w:p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rPr>
        <w:t>在系统数据迁移工作进行后，必须对数据迁移进行工作验证，及时梳理遗漏丢失的数据，利用人工相结合的方式，将遗漏的数据的进行补充完善，确保数据的一致性。</w:t>
      </w:r>
    </w:p>
    <w:p>
      <w:pPr>
        <w:pStyle w:val="11"/>
        <w:bidi w:val="0"/>
        <w:rPr>
          <w:rFonts w:hint="eastAsia"/>
          <w:lang w:val="en-US" w:eastAsia="zh-CN"/>
        </w:rPr>
      </w:pPr>
      <w:bookmarkStart w:id="116" w:name="_Toc406"/>
      <w:r>
        <w:rPr>
          <w:rFonts w:hint="eastAsia"/>
          <w:lang w:val="en-US" w:eastAsia="zh-CN"/>
        </w:rPr>
        <w:t>接口可用性验证</w:t>
      </w:r>
      <w:bookmarkEnd w:id="116"/>
    </w:p>
    <w:p>
      <w:pPr>
        <w:spacing w:line="360" w:lineRule="auto"/>
        <w:ind w:left="0" w:leftChars="0" w:firstLine="420" w:firstLineChars="175"/>
        <w:rPr>
          <w:rFonts w:hint="eastAsia"/>
          <w:lang w:val="en-US" w:eastAsia="zh-CN"/>
        </w:rPr>
      </w:pPr>
      <w:r>
        <w:rPr>
          <w:rFonts w:hint="eastAsia" w:ascii="仿宋" w:hAnsi="仿宋" w:eastAsia="仿宋" w:cs="仿宋"/>
          <w:sz w:val="24"/>
          <w:szCs w:val="24"/>
        </w:rPr>
        <w:t>由于系统需要进行安全可靠环境下的开发和迁移改造，系统与其他各业务系统间的各类接口就需要重新进行适配调整，继续保证接口的有效性。</w:t>
      </w:r>
    </w:p>
    <w:p>
      <w:pPr>
        <w:pStyle w:val="9"/>
        <w:bidi w:val="0"/>
        <w:rPr>
          <w:rFonts w:hint="eastAsia"/>
          <w:lang w:val="en-US" w:eastAsia="zh-CN"/>
        </w:rPr>
      </w:pPr>
      <w:bookmarkStart w:id="117" w:name="_Toc4228"/>
      <w:bookmarkStart w:id="118" w:name="_Toc28312"/>
      <w:r>
        <w:rPr>
          <w:rFonts w:hint="eastAsia"/>
          <w:lang w:val="en-US" w:eastAsia="zh-CN"/>
        </w:rPr>
        <w:t>优化策略</w:t>
      </w:r>
      <w:bookmarkEnd w:id="117"/>
      <w:bookmarkEnd w:id="118"/>
    </w:p>
    <w:p>
      <w:pPr>
        <w:pStyle w:val="10"/>
        <w:bidi w:val="0"/>
        <w:rPr>
          <w:rFonts w:hint="eastAsia"/>
          <w:lang w:val="en-US" w:eastAsia="zh-CN"/>
        </w:rPr>
      </w:pPr>
      <w:bookmarkStart w:id="119" w:name="_Toc14095"/>
      <w:r>
        <w:rPr>
          <w:rFonts w:hint="eastAsia"/>
          <w:lang w:val="en-US" w:eastAsia="zh-CN"/>
        </w:rPr>
        <w:t>部署优化</w:t>
      </w:r>
      <w:bookmarkEnd w:id="119"/>
    </w:p>
    <w:p>
      <w:pPr>
        <w:spacing w:line="360" w:lineRule="auto"/>
        <w:ind w:left="0" w:leftChars="0" w:firstLine="420" w:firstLineChars="175"/>
        <w:rPr>
          <w:rFonts w:hint="eastAsia" w:ascii="仿宋" w:hAnsi="仿宋" w:eastAsia="仿宋" w:cs="仿宋"/>
          <w:sz w:val="24"/>
          <w:szCs w:val="24"/>
          <w:lang w:eastAsia="zh-CN"/>
        </w:rPr>
      </w:pPr>
      <w:r>
        <w:rPr>
          <w:rFonts w:hint="eastAsia" w:ascii="仿宋" w:hAnsi="仿宋" w:eastAsia="仿宋" w:cs="仿宋"/>
          <w:sz w:val="24"/>
          <w:szCs w:val="24"/>
          <w:lang w:val="en-US" w:eastAsia="zh-CN"/>
        </w:rPr>
        <w:t>项目建设初期</w:t>
      </w:r>
      <w:r>
        <w:rPr>
          <w:rFonts w:hint="eastAsia" w:ascii="仿宋" w:hAnsi="仿宋" w:eastAsia="仿宋" w:cs="仿宋"/>
          <w:sz w:val="24"/>
          <w:szCs w:val="24"/>
        </w:rPr>
        <w:t>，用户访问量有限，数据量不大，多数系统采用单台服务器部署应用服务，系统服务、文件、数据库等所有系统资源部署在一台服务器上</w:t>
      </w:r>
      <w:r>
        <w:rPr>
          <w:rFonts w:hint="eastAsia" w:ascii="仿宋" w:hAnsi="仿宋" w:eastAsia="仿宋" w:cs="仿宋"/>
          <w:sz w:val="24"/>
          <w:szCs w:val="24"/>
          <w:lang w:eastAsia="zh-CN"/>
        </w:rPr>
        <w:t>。</w:t>
      </w:r>
    </w:p>
    <w:p>
      <w:pPr>
        <w:spacing w:line="360" w:lineRule="auto"/>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t>应用和数据分离</w:t>
      </w:r>
    </w:p>
    <w:p>
      <w:p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rPr>
        <w:t>随着用户量和数据量的不断攀升，业务对系统的性能要求越来越高，这是需要将应用和数据分离，单独部署相关的业务组件。</w:t>
      </w:r>
    </w:p>
    <w:p>
      <w:pPr>
        <w:pStyle w:val="10"/>
        <w:bidi w:val="0"/>
        <w:rPr>
          <w:rFonts w:hint="eastAsia"/>
          <w:lang w:val="en-US" w:eastAsia="zh-CN"/>
        </w:rPr>
      </w:pPr>
      <w:bookmarkStart w:id="120" w:name="_Toc8676"/>
      <w:r>
        <w:rPr>
          <w:rFonts w:hint="eastAsia"/>
          <w:lang w:val="en-US" w:eastAsia="zh-CN"/>
        </w:rPr>
        <w:t>缓存优化</w:t>
      </w:r>
      <w:bookmarkEnd w:id="120"/>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系统的瓶颈还是在数据库方面，需要减少数据库的查询次数。 就利用缓存。</w:t>
      </w:r>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查询出来某类数据放在Map里，下次需要的时候，直接从Map里取，取不到的时候再查询数据库。缓存分为两种全局缓存，局部缓存。</w:t>
      </w:r>
    </w:p>
    <w:p>
      <w:pPr>
        <w:pStyle w:val="11"/>
        <w:bidi w:val="0"/>
      </w:pPr>
      <w:bookmarkStart w:id="121" w:name="_Toc31914"/>
      <w:r>
        <w:rPr>
          <w:rFonts w:hint="eastAsia"/>
        </w:rPr>
        <w:t>全局缓存</w:t>
      </w:r>
      <w:bookmarkEnd w:id="121"/>
    </w:p>
    <w:p>
      <w:pPr>
        <w:pStyle w:val="27"/>
        <w:spacing w:line="360" w:lineRule="auto"/>
        <w:ind w:right="0" w:rightChars="0" w:firstLineChars="200"/>
      </w:pPr>
      <w:r>
        <w:rPr>
          <w:rFonts w:hint="eastAsia" w:ascii="仿宋" w:hAnsi="仿宋" w:eastAsia="仿宋" w:cs="仿宋"/>
          <w:sz w:val="24"/>
          <w:szCs w:val="22"/>
        </w:rPr>
        <w:t>此类情况，适用于不经常变化的数据，例如基础设置信息，流程设置信息等等。可以采用单例（Singleton）模式，保证一个类仅有一个实例，并提供一个访问它的全局访问点。取出来的数据放在这个单例类中，下次需要数据数，直接从这个单例类中取，取不到数据时，再从数据库中取，并且放置在单例类中。全局缓存有一个问题就是如果设置信息有了变化，从单例类中取到数据就是老的，不准确。解决方案是：修改基础设置信息时，同时更改单例类中的数据。</w:t>
      </w:r>
    </w:p>
    <w:p>
      <w:pPr>
        <w:pStyle w:val="11"/>
        <w:bidi w:val="0"/>
      </w:pPr>
      <w:bookmarkStart w:id="122" w:name="_Toc8889"/>
      <w:r>
        <w:t>局部缓存</w:t>
      </w:r>
      <w:bookmarkEnd w:id="122"/>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此类情况是，某次复杂操作，在多个地方需要多次查询一张表中的数据。每次可能是查询条件不同或者其它原因。</w:t>
      </w:r>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可以先按照某个字段在数据库中查询出比较大范围的数据集。然后在需要查询数据的地方，在这个数据集里过滤出需要的数据，避免多次查询数据库。</w:t>
      </w:r>
    </w:p>
    <w:p>
      <w:pPr>
        <w:pStyle w:val="10"/>
        <w:bidi w:val="0"/>
        <w:rPr>
          <w:rFonts w:hint="default"/>
          <w:lang w:val="en-US" w:eastAsia="zh-CN"/>
        </w:rPr>
      </w:pPr>
      <w:bookmarkStart w:id="123" w:name="_Toc13523"/>
      <w:r>
        <w:rPr>
          <w:rFonts w:hint="eastAsia"/>
          <w:lang w:val="en-US" w:eastAsia="zh-CN"/>
        </w:rPr>
        <w:t>设计优化</w:t>
      </w:r>
      <w:bookmarkEnd w:id="123"/>
    </w:p>
    <w:p>
      <w:pPr>
        <w:pStyle w:val="11"/>
        <w:bidi w:val="0"/>
      </w:pPr>
      <w:bookmarkStart w:id="124" w:name="_Toc15203"/>
      <w:r>
        <w:rPr>
          <w:rFonts w:hint="eastAsia"/>
        </w:rPr>
        <w:t>合并与压缩前台js,css等静态文件</w:t>
      </w:r>
      <w:bookmarkEnd w:id="124"/>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如果某个页面包含的js文件，css文件，比较多，比较大，可以考虑把js,css合并为一个文件。并且压缩。</w:t>
      </w:r>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比如工作流设计器页面，包含几十个js文件。经过合并与压缩js文件后，前台打开页面有很大改善。</w:t>
      </w:r>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可以使用</w:t>
      </w:r>
      <w:r>
        <w:rPr>
          <w:rFonts w:hint="eastAsia" w:ascii="仿宋" w:hAnsi="仿宋" w:eastAsia="仿宋" w:cs="仿宋"/>
          <w:sz w:val="24"/>
          <w:szCs w:val="22"/>
          <w:lang w:val="en-US" w:eastAsia="zh-CN"/>
        </w:rPr>
        <w:t>相关工具</w:t>
      </w:r>
      <w:r>
        <w:rPr>
          <w:rFonts w:hint="eastAsia" w:ascii="仿宋" w:hAnsi="仿宋" w:eastAsia="仿宋" w:cs="仿宋"/>
          <w:sz w:val="24"/>
          <w:szCs w:val="22"/>
        </w:rPr>
        <w:t>来合并与压缩js文件。此工具不带混淆功能，只合并与压缩功能。</w:t>
      </w:r>
    </w:p>
    <w:p>
      <w:pPr>
        <w:pStyle w:val="11"/>
        <w:bidi w:val="0"/>
      </w:pPr>
      <w:bookmarkStart w:id="125" w:name="_Toc21518"/>
      <w:r>
        <w:rPr>
          <w:rFonts w:hint="eastAsia"/>
        </w:rPr>
        <w:t>异步处理</w:t>
      </w:r>
      <w:bookmarkEnd w:id="125"/>
    </w:p>
    <w:p>
      <w:pPr>
        <w:pStyle w:val="27"/>
        <w:spacing w:line="360" w:lineRule="auto"/>
        <w:ind w:left="0" w:leftChars="0" w:right="0" w:rightChars="0" w:firstLine="420" w:firstLineChars="175"/>
        <w:rPr>
          <w:rFonts w:hint="eastAsia" w:ascii="仿宋" w:hAnsi="仿宋" w:eastAsia="仿宋" w:cs="仿宋"/>
          <w:sz w:val="24"/>
          <w:szCs w:val="22"/>
        </w:rPr>
      </w:pPr>
      <w:r>
        <w:rPr>
          <w:rFonts w:hint="eastAsia" w:ascii="仿宋" w:hAnsi="仿宋" w:eastAsia="仿宋" w:cs="仿宋"/>
          <w:sz w:val="24"/>
          <w:szCs w:val="22"/>
        </w:rPr>
        <w:t>比如打开的某个页面，有基本信息，日志信息等等，先取出基本信息，点击日志信息时，再到后台去取数据，不要一次查询出来</w:t>
      </w:r>
    </w:p>
    <w:p>
      <w:pPr>
        <w:pStyle w:val="11"/>
        <w:bidi w:val="0"/>
      </w:pPr>
      <w:bookmarkStart w:id="126" w:name="_Toc7209"/>
      <w:r>
        <w:rPr>
          <w:rFonts w:hint="eastAsia"/>
        </w:rPr>
        <w:t>动态页面静态化</w:t>
      </w:r>
      <w:bookmarkEnd w:id="126"/>
    </w:p>
    <w:p>
      <w:pPr>
        <w:pStyle w:val="27"/>
        <w:spacing w:line="360" w:lineRule="auto"/>
        <w:ind w:right="0" w:rightChars="0" w:firstLineChars="200"/>
      </w:pPr>
      <w:r>
        <w:rPr>
          <w:rFonts w:hint="eastAsia" w:ascii="仿宋" w:hAnsi="仿宋" w:eastAsia="仿宋" w:cs="仿宋"/>
          <w:sz w:val="24"/>
          <w:szCs w:val="22"/>
        </w:rPr>
        <w:t>某些页面一般不怎么变化，可以考虑静态化。减少编译与执行时间。比如工作流某个包含页，里面是js 国际化内容。国产化环境不需要国际化。可以直接改为静态页面。减少编译与执行时间。</w:t>
      </w:r>
    </w:p>
    <w:p>
      <w:pPr>
        <w:pStyle w:val="10"/>
        <w:bidi w:val="0"/>
        <w:rPr>
          <w:rFonts w:hint="default"/>
          <w:lang w:val="en-US" w:eastAsia="zh-CN"/>
        </w:rPr>
      </w:pPr>
      <w:bookmarkStart w:id="127" w:name="_Toc2035"/>
      <w:r>
        <w:rPr>
          <w:rFonts w:hint="eastAsia"/>
          <w:lang w:val="en-US" w:eastAsia="zh-CN"/>
        </w:rPr>
        <w:t>数据库优化</w:t>
      </w:r>
      <w:bookmarkEnd w:id="127"/>
    </w:p>
    <w:p>
      <w:pPr>
        <w:pStyle w:val="11"/>
        <w:bidi w:val="0"/>
      </w:pPr>
      <w:bookmarkStart w:id="128" w:name="_Toc18673"/>
      <w:r>
        <w:rPr>
          <w:rFonts w:hint="eastAsia"/>
        </w:rPr>
        <w:t>加索引优化SQL查询速度</w:t>
      </w:r>
      <w:bookmarkEnd w:id="128"/>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通过debug日志算出单个sql操作或者方法的时间，或者每个方法开始结束处记录时间，方法结束时，debug或者打印出耗时。也可以通过数据库系统日志查找出比较出耗时的sql，这个是总个系统耗时比较长的sql,一般在这里查找某个功能的耗时比较难。</w:t>
      </w:r>
    </w:p>
    <w:p>
      <w:pPr>
        <w:pStyle w:val="11"/>
        <w:bidi w:val="0"/>
      </w:pPr>
      <w:bookmarkStart w:id="129" w:name="_Toc18134"/>
      <w:r>
        <w:rPr>
          <w:rFonts w:hint="eastAsia"/>
        </w:rPr>
        <w:t>换查询条件优化SQL查询速度</w:t>
      </w:r>
      <w:bookmarkEnd w:id="129"/>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国产化数据库，由于性能方面局限，有的表按A字段查询加了索引还是很慢，但是按B字段查加了索引比较快。就更改sql 按B字段查询出结果，然后用程序过滤满足A条件的结果集。</w:t>
      </w:r>
    </w:p>
    <w:p>
      <w:pPr>
        <w:pStyle w:val="11"/>
        <w:bidi w:val="0"/>
      </w:pPr>
      <w:bookmarkStart w:id="130" w:name="_Toc24760"/>
      <w:r>
        <w:rPr>
          <w:rFonts w:hint="eastAsia"/>
        </w:rPr>
        <w:t>不利用数据库生成主键</w:t>
      </w:r>
      <w:bookmarkEnd w:id="130"/>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在并发性大的情况下，利用数据库的序列生成主键，比较慢，插入数据条数比较多时，光取主键就花了很长时间。</w:t>
      </w:r>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更改主键生成方式：例如利用java.util.UUID.randomUUID().toString()等方式生成主键,优化插入数据的速度。</w:t>
      </w:r>
    </w:p>
    <w:p>
      <w:pPr>
        <w:pStyle w:val="11"/>
        <w:bidi w:val="0"/>
      </w:pPr>
      <w:bookmarkStart w:id="131" w:name="_Toc5586"/>
      <w:r>
        <w:rPr>
          <w:rFonts w:hint="eastAsia"/>
        </w:rPr>
        <w:t>采用PreparedStatement方式</w:t>
      </w:r>
      <w:bookmarkEnd w:id="131"/>
    </w:p>
    <w:p>
      <w:pPr>
        <w:pStyle w:val="27"/>
        <w:spacing w:line="360" w:lineRule="auto"/>
        <w:ind w:right="0" w:rightChars="0" w:firstLineChars="200"/>
        <w:rPr>
          <w:rFonts w:hint="eastAsia" w:ascii="仿宋" w:hAnsi="仿宋" w:eastAsia="仿宋" w:cs="仿宋"/>
          <w:sz w:val="24"/>
          <w:szCs w:val="22"/>
        </w:rPr>
      </w:pPr>
      <w:r>
        <w:rPr>
          <w:rFonts w:hint="eastAsia" w:ascii="仿宋" w:hAnsi="仿宋" w:eastAsia="仿宋" w:cs="仿宋"/>
          <w:sz w:val="24"/>
          <w:szCs w:val="22"/>
        </w:rPr>
        <w:t>采用PreparedStatement不仅可以防止sql注入，还可减少sql编译时间，降低系统消耗。最新的Page 、DbUtil 等公用类都可以使用PreparedStatement方式，请按规范使用。其它在ejb里使用的SQL,HQL都尽可能改为PreparedStatement 方式</w:t>
      </w:r>
    </w:p>
    <w:p>
      <w:pPr>
        <w:pStyle w:val="11"/>
        <w:bidi w:val="0"/>
      </w:pPr>
      <w:bookmarkStart w:id="132" w:name="_Toc30201"/>
      <w:r>
        <w:rPr>
          <w:rFonts w:hint="eastAsia"/>
        </w:rPr>
        <w:t>优化代码，减少数据库查询次数</w:t>
      </w:r>
      <w:bookmarkEnd w:id="132"/>
    </w:p>
    <w:p>
      <w:pPr>
        <w:pStyle w:val="27"/>
        <w:spacing w:line="360" w:lineRule="auto"/>
        <w:ind w:right="0" w:rightChars="0" w:firstLineChars="200"/>
        <w:rPr>
          <w:rFonts w:hint="default" w:ascii="仿宋" w:hAnsi="仿宋" w:eastAsia="仿宋" w:cs="仿宋"/>
          <w:sz w:val="24"/>
          <w:szCs w:val="22"/>
          <w:lang w:val="en-US" w:eastAsia="zh-CN"/>
        </w:rPr>
      </w:pPr>
      <w:r>
        <w:rPr>
          <w:rFonts w:hint="eastAsia" w:ascii="仿宋" w:hAnsi="仿宋" w:eastAsia="仿宋" w:cs="仿宋"/>
          <w:sz w:val="24"/>
          <w:szCs w:val="22"/>
        </w:rPr>
        <w:t>查找系统中原来代码中，不优化的代码，减少数据库查询次数。</w:t>
      </w:r>
    </w:p>
    <w:p>
      <w:pPr>
        <w:pStyle w:val="9"/>
        <w:bidi w:val="0"/>
        <w:rPr>
          <w:rFonts w:hint="default"/>
          <w:lang w:val="en-US" w:eastAsia="zh-CN"/>
        </w:rPr>
      </w:pPr>
      <w:bookmarkStart w:id="133" w:name="_Toc18"/>
      <w:bookmarkStart w:id="134" w:name="_Toc10287"/>
      <w:r>
        <w:rPr>
          <w:rFonts w:hint="eastAsia"/>
          <w:lang w:val="en-US" w:eastAsia="zh-CN"/>
        </w:rPr>
        <w:t>系统测试</w:t>
      </w:r>
      <w:bookmarkEnd w:id="133"/>
      <w:bookmarkEnd w:id="134"/>
    </w:p>
    <w:p>
      <w:pPr>
        <w:pStyle w:val="10"/>
        <w:bidi w:val="0"/>
        <w:rPr>
          <w:rFonts w:hint="eastAsia"/>
        </w:rPr>
      </w:pPr>
      <w:bookmarkStart w:id="135" w:name="_Toc10056"/>
      <w:r>
        <w:rPr>
          <w:rFonts w:hint="eastAsia"/>
          <w:lang w:val="en-US" w:eastAsia="zh-CN"/>
        </w:rPr>
        <w:t>准备工作</w:t>
      </w:r>
      <w:bookmarkEnd w:id="135"/>
    </w:p>
    <w:p>
      <w:pPr>
        <w:pStyle w:val="11"/>
        <w:bidi w:val="0"/>
        <w:rPr>
          <w:rFonts w:hint="eastAsia"/>
        </w:rPr>
      </w:pPr>
      <w:bookmarkStart w:id="136" w:name="_Toc20884"/>
      <w:r>
        <w:rPr>
          <w:rFonts w:hint="eastAsia"/>
        </w:rPr>
        <w:t>系统基础功能验证</w:t>
      </w:r>
      <w:bookmarkEnd w:id="136"/>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性能测试在什么阶段适合实施？切入点很重要！一般而言，只有在系统基础功能测试验证完成、系统趋于稳定的情况下，才会进行性能测试，否则性能测试是无意义的。</w:t>
      </w:r>
    </w:p>
    <w:p>
      <w:pPr>
        <w:pStyle w:val="11"/>
        <w:bidi w:val="0"/>
        <w:rPr>
          <w:rFonts w:hint="eastAsia"/>
        </w:rPr>
      </w:pPr>
      <w:bookmarkStart w:id="137" w:name="_Toc24988"/>
      <w:r>
        <w:rPr>
          <w:rFonts w:hint="eastAsia"/>
        </w:rPr>
        <w:t>测试团队组建</w:t>
      </w:r>
      <w:bookmarkEnd w:id="137"/>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根据该项目的具体情况，组建一个几人的性能测试team，其中DBA是必不可少的，然后需要一至几名系统开发人员（对应前端、后台等），还有性能测试设计和分析人员、脚本开发和执行人员；在正式开始工作之前，应该对脚本开发和执行人员进行一些培训，或者应该由具有相关经验的人员担任。</w:t>
      </w:r>
    </w:p>
    <w:p>
      <w:pPr>
        <w:pStyle w:val="11"/>
        <w:bidi w:val="0"/>
        <w:rPr>
          <w:rFonts w:hint="eastAsia"/>
        </w:rPr>
      </w:pPr>
      <w:bookmarkStart w:id="138" w:name="_Toc30894"/>
      <w:r>
        <w:rPr>
          <w:rFonts w:hint="eastAsia"/>
        </w:rPr>
        <w:t>工具的选择</w:t>
      </w:r>
      <w:bookmarkEnd w:id="138"/>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综合系统设计、工具成本、测试团队的技能来考虑，选择合适的测试工具，最起码应该满足一下几点：</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①支持对web（这里以web系统为例）系统的性能测试，支持http和https协议；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lang w:val="en-US" w:eastAsia="zh-CN"/>
        </w:rPr>
        <w:t>②</w:t>
      </w:r>
      <w:r>
        <w:rPr>
          <w:rFonts w:hint="eastAsia" w:ascii="仿宋" w:hAnsi="仿宋" w:eastAsia="仿宋" w:cs="仿宋"/>
          <w:i w:val="0"/>
          <w:caps w:val="0"/>
          <w:color w:val="000000"/>
          <w:spacing w:val="0"/>
          <w:sz w:val="24"/>
          <w:szCs w:val="24"/>
          <w:shd w:val="clear" w:fill="FFFFFF"/>
        </w:rPr>
        <w:t>支持对webserver、前端、数据库的性能计数器进行监控；</w:t>
      </w:r>
    </w:p>
    <w:p>
      <w:pPr>
        <w:pStyle w:val="11"/>
        <w:bidi w:val="0"/>
        <w:rPr>
          <w:rFonts w:hint="eastAsia"/>
        </w:rPr>
      </w:pPr>
      <w:bookmarkStart w:id="139" w:name="_Toc16934"/>
      <w:r>
        <w:rPr>
          <w:rFonts w:hint="eastAsia"/>
        </w:rPr>
        <w:t>预先的业务场景分析</w:t>
      </w:r>
      <w:bookmarkEnd w:id="139"/>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为了对系统性能建立直观上的认识和分析，应对系统较重要和常用的业务场景模块进行分析，针对性的进行分析，以对接下来的测试计划设计进行准备。</w:t>
      </w:r>
    </w:p>
    <w:p>
      <w:pPr>
        <w:pStyle w:val="10"/>
        <w:bidi w:val="0"/>
        <w:rPr>
          <w:rFonts w:hint="eastAsia"/>
        </w:rPr>
      </w:pPr>
      <w:bookmarkStart w:id="140" w:name="_Toc12851"/>
      <w:bookmarkStart w:id="141" w:name="_Toc19749"/>
      <w:r>
        <w:rPr>
          <w:rFonts w:hint="eastAsia"/>
        </w:rPr>
        <w:t>测试计划</w:t>
      </w:r>
      <w:bookmarkEnd w:id="140"/>
      <w:bookmarkEnd w:id="141"/>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80" w:firstLineChars="200"/>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测试计划阶段最重要的是分析用户场景，确定系统性能目标。</w:t>
      </w:r>
    </w:p>
    <w:p>
      <w:pPr>
        <w:pStyle w:val="11"/>
        <w:bidi w:val="0"/>
        <w:rPr>
          <w:rFonts w:hint="eastAsia"/>
        </w:rPr>
      </w:pPr>
      <w:bookmarkStart w:id="142" w:name="_Toc31654"/>
      <w:r>
        <w:rPr>
          <w:rFonts w:hint="eastAsia"/>
        </w:rPr>
        <w:t>性能测试领域分析</w:t>
      </w:r>
      <w:bookmarkEnd w:id="142"/>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根据对项目背景，业务的了解，确定本次性能测试要解决的问题点；是测试系统能否满足实际运行时的需要，还是目前的系统在哪些方面制约系统性能的表现，或者哪些系统因素导致系统无法跟上业务发展</w:t>
      </w:r>
      <w:r>
        <w:rPr>
          <w:rFonts w:hint="eastAsia" w:ascii="仿宋" w:hAnsi="仿宋" w:eastAsia="仿宋" w:cs="仿宋"/>
          <w:i w:val="0"/>
          <w:caps w:val="0"/>
          <w:color w:val="000000"/>
          <w:spacing w:val="0"/>
          <w:sz w:val="24"/>
          <w:szCs w:val="24"/>
          <w:shd w:val="clear" w:fill="FFFFFF"/>
          <w:lang w:eastAsia="zh-CN"/>
        </w:rPr>
        <w:t>。</w:t>
      </w:r>
      <w:r>
        <w:rPr>
          <w:rFonts w:hint="eastAsia" w:ascii="仿宋" w:hAnsi="仿宋" w:eastAsia="仿宋" w:cs="仿宋"/>
          <w:i w:val="0"/>
          <w:caps w:val="0"/>
          <w:color w:val="000000"/>
          <w:spacing w:val="0"/>
          <w:sz w:val="24"/>
          <w:szCs w:val="24"/>
          <w:shd w:val="clear" w:fill="FFFFFF"/>
        </w:rPr>
        <w:t>确定测试领域，然后具体问题具体分析。</w:t>
      </w:r>
    </w:p>
    <w:p>
      <w:pPr>
        <w:pStyle w:val="11"/>
        <w:bidi w:val="0"/>
        <w:rPr>
          <w:rFonts w:hint="eastAsia"/>
        </w:rPr>
      </w:pPr>
      <w:bookmarkStart w:id="143" w:name="_Toc12439"/>
      <w:r>
        <w:rPr>
          <w:rFonts w:hint="eastAsia"/>
        </w:rPr>
        <w:t>确定性能目标</w:t>
      </w:r>
      <w:bookmarkEnd w:id="143"/>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前面已经确定了本次性能测试的应用领域，接下来就是针对具体的领域关注点，确定性能目标（指标）；其中需要和其他业务部门进行沟通协商，以及结合当前系统的响应时间等数据，确定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最终我们需要达到的响应时间和系统资源使用率等目标；比如：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①登录请求到登录成功的页面响应时间不能超过2秒；</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②报表审核提交的页面响应时间不能超过5秒；</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③文件的上传、下载页面响应时间不超过8秒；</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④服务器的CPU平均使用率小于70%，内存使用率小于75%；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⑤各个业务系统的响应时间和服务器资源使用情况在不同测试环境下，各指标随负载变化的情况等；</w:t>
      </w:r>
    </w:p>
    <w:p>
      <w:pPr>
        <w:pStyle w:val="11"/>
        <w:bidi w:val="0"/>
        <w:rPr>
          <w:rFonts w:hint="eastAsia"/>
        </w:rPr>
      </w:pPr>
      <w:bookmarkStart w:id="144" w:name="_Toc922"/>
      <w:r>
        <w:rPr>
          <w:rFonts w:hint="eastAsia"/>
        </w:rPr>
        <w:t>制定测试计划的实施时间</w:t>
      </w:r>
      <w:bookmarkEnd w:id="144"/>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预设本次性能测试各子模块的起止时间，产出，参与人员等等。</w:t>
      </w:r>
    </w:p>
    <w:p>
      <w:pPr>
        <w:pStyle w:val="10"/>
        <w:bidi w:val="0"/>
        <w:rPr>
          <w:rFonts w:hint="eastAsia"/>
        </w:rPr>
      </w:pPr>
      <w:bookmarkStart w:id="145" w:name="_Toc23421"/>
      <w:bookmarkStart w:id="146" w:name="_Toc9335"/>
      <w:r>
        <w:rPr>
          <w:rFonts w:hint="eastAsia"/>
        </w:rPr>
        <w:t>测试脚本设计与开发</w:t>
      </w:r>
      <w:bookmarkEnd w:id="145"/>
      <w:bookmarkEnd w:id="146"/>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性能测试中，测试脚本设计与开发占据了很大的时间比重。</w:t>
      </w:r>
    </w:p>
    <w:p>
      <w:pPr>
        <w:pStyle w:val="11"/>
        <w:bidi w:val="0"/>
        <w:rPr>
          <w:rFonts w:hint="eastAsia"/>
        </w:rPr>
      </w:pPr>
      <w:bookmarkStart w:id="147" w:name="_Toc11712"/>
      <w:r>
        <w:rPr>
          <w:rFonts w:hint="eastAsia"/>
        </w:rPr>
        <w:t>测试环境设计</w:t>
      </w:r>
      <w:bookmarkEnd w:id="147"/>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本次性能测试的目标是需要验证系统在实际运行环境中的性能外，还需要考虑到不同的硬件配置是否会是制约系统性能的重要因素</w:t>
      </w:r>
      <w:r>
        <w:rPr>
          <w:rFonts w:hint="eastAsia" w:ascii="仿宋" w:hAnsi="仿宋" w:eastAsia="仿宋" w:cs="仿宋"/>
          <w:i w:val="0"/>
          <w:caps w:val="0"/>
          <w:color w:val="000000"/>
          <w:spacing w:val="0"/>
          <w:sz w:val="24"/>
          <w:szCs w:val="24"/>
          <w:shd w:val="clear" w:fill="FFFFFF"/>
          <w:lang w:eastAsia="zh-CN"/>
        </w:rPr>
        <w:t>。</w:t>
      </w:r>
      <w:r>
        <w:rPr>
          <w:rFonts w:hint="eastAsia" w:ascii="仿宋" w:hAnsi="仿宋" w:eastAsia="仿宋" w:cs="仿宋"/>
          <w:i w:val="0"/>
          <w:caps w:val="0"/>
          <w:color w:val="000000"/>
          <w:spacing w:val="0"/>
          <w:sz w:val="24"/>
          <w:szCs w:val="24"/>
          <w:shd w:val="clear" w:fill="FFFFFF"/>
        </w:rPr>
        <w:t>因此在测试环境中，需要部署多个不同的测试环境，在不同的硬件配置上检查应用系统的性能，并对不同配置下系统的测试结果进行分析，得出最优结果（最适合当前系统的配置）。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这里所说的配置大概是如下几类：</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①数据库服务器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②应用服务器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③负载模拟器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④软件运行环境，平台</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测试环境测试数据，可以根据系统的运行预期来确定，比如需要测试的业务场景，数据多久执行一次备份转移，该业务场景涉及哪些表，每次操作数据怎样写入，写入几条，需要多少的</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测试数据来使得测试环境的数据保持一致性等等。</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可以在首次测试数据生成时，将其导出到本地保存，在每次测试开始前导入数据，保持一致性。</w:t>
      </w:r>
    </w:p>
    <w:p>
      <w:pPr>
        <w:pStyle w:val="11"/>
        <w:bidi w:val="0"/>
        <w:rPr>
          <w:rFonts w:hint="eastAsia"/>
        </w:rPr>
      </w:pPr>
      <w:bookmarkStart w:id="148" w:name="_Toc799"/>
      <w:r>
        <w:rPr>
          <w:rFonts w:hint="eastAsia"/>
        </w:rPr>
        <w:t>测试场景设计</w:t>
      </w:r>
      <w:bookmarkEnd w:id="148"/>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通过和业务部门沟通以及以往用户操作习惯，确定用户操作习惯模式，以及不同的场景用户数量，操作次数，确定测试指标，以及性能监控等。</w:t>
      </w:r>
    </w:p>
    <w:p>
      <w:pPr>
        <w:pStyle w:val="11"/>
        <w:bidi w:val="0"/>
        <w:rPr>
          <w:rFonts w:hint="eastAsia"/>
        </w:rPr>
      </w:pPr>
      <w:bookmarkStart w:id="149" w:name="_Toc20668"/>
      <w:r>
        <w:rPr>
          <w:rFonts w:hint="eastAsia"/>
        </w:rPr>
        <w:t>测试用例设计</w:t>
      </w:r>
      <w:bookmarkEnd w:id="149"/>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确认测试场景后，在系统已有的操作描述上，进一步完善为可映射为脚本的测试用例描述，用例大概内容如下：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用例编号：查询表单_xxx_x1（命名以业务操作场景为主，简洁易懂即可）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用例条件：用户已登录、具有对应权限等</w:t>
      </w:r>
      <w:r>
        <w:rPr>
          <w:rFonts w:hint="eastAsia" w:ascii="仿宋" w:hAnsi="仿宋" w:eastAsia="仿宋" w:cs="仿宋"/>
          <w:i w:val="0"/>
          <w:caps w:val="0"/>
          <w:color w:val="000000"/>
          <w:spacing w:val="0"/>
          <w:sz w:val="24"/>
          <w:szCs w:val="24"/>
          <w:shd w:val="clear" w:fill="FFFFFF"/>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操作步骤：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①进入对应页面</w:t>
      </w:r>
      <w:r>
        <w:rPr>
          <w:rFonts w:hint="eastAsia" w:ascii="仿宋" w:hAnsi="仿宋" w:eastAsia="仿宋" w:cs="仿宋"/>
          <w:i w:val="0"/>
          <w:caps w:val="0"/>
          <w:color w:val="000000"/>
          <w:spacing w:val="0"/>
          <w:sz w:val="24"/>
          <w:szCs w:val="24"/>
          <w:shd w:val="clear" w:fill="FFFFFF"/>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②查询相关数据</w:t>
      </w:r>
      <w:r>
        <w:rPr>
          <w:rFonts w:hint="eastAsia" w:ascii="仿宋" w:hAnsi="仿宋" w:eastAsia="仿宋" w:cs="仿宋"/>
          <w:i w:val="0"/>
          <w:caps w:val="0"/>
          <w:color w:val="000000"/>
          <w:spacing w:val="0"/>
          <w:sz w:val="24"/>
          <w:szCs w:val="24"/>
          <w:shd w:val="clear" w:fill="FFFFFF"/>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③勾选导出数据</w:t>
      </w:r>
      <w:r>
        <w:rPr>
          <w:rFonts w:hint="eastAsia" w:ascii="仿宋" w:hAnsi="仿宋" w:eastAsia="仿宋" w:cs="仿宋"/>
          <w:i w:val="0"/>
          <w:caps w:val="0"/>
          <w:color w:val="000000"/>
          <w:spacing w:val="0"/>
          <w:sz w:val="24"/>
          <w:szCs w:val="24"/>
          <w:shd w:val="clear" w:fill="FFFFFF"/>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④修改上传数据</w:t>
      </w:r>
      <w:r>
        <w:rPr>
          <w:rFonts w:hint="eastAsia" w:ascii="仿宋" w:hAnsi="仿宋" w:eastAsia="仿宋" w:cs="仿宋"/>
          <w:i w:val="0"/>
          <w:caps w:val="0"/>
          <w:color w:val="000000"/>
          <w:spacing w:val="0"/>
          <w:sz w:val="24"/>
          <w:szCs w:val="24"/>
          <w:shd w:val="clear" w:fill="FFFFFF"/>
          <w:lang w:eastAsia="zh-CN"/>
        </w:rPr>
        <w:t>。</w:t>
      </w:r>
    </w:p>
    <w:p>
      <w:pPr>
        <w:pStyle w:val="11"/>
        <w:bidi w:val="0"/>
        <w:rPr>
          <w:rFonts w:hint="eastAsia"/>
        </w:rPr>
      </w:pPr>
      <w:bookmarkStart w:id="150" w:name="_Toc10275"/>
      <w:r>
        <w:rPr>
          <w:rFonts w:hint="eastAsia"/>
        </w:rPr>
        <w:t>脚本和辅助工具的开发及使用</w:t>
      </w:r>
      <w:bookmarkEnd w:id="150"/>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按照用例描述，可利用工具进行录制，然后在录制的脚本中进行修改；比如参数化、关联、检查点等等，最后的结果使得测试脚本可用，能达到测试要求即可；</w:t>
      </w:r>
    </w:p>
    <w:p>
      <w:pPr>
        <w:pStyle w:val="10"/>
        <w:bidi w:val="0"/>
        <w:rPr>
          <w:rFonts w:hint="eastAsia"/>
        </w:rPr>
      </w:pPr>
      <w:bookmarkStart w:id="151" w:name="_Toc9447"/>
      <w:bookmarkStart w:id="152" w:name="_Toc4396"/>
      <w:r>
        <w:rPr>
          <w:rFonts w:hint="eastAsia"/>
        </w:rPr>
        <w:t>测试执行与管理</w:t>
      </w:r>
      <w:bookmarkEnd w:id="151"/>
      <w:bookmarkEnd w:id="152"/>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在这个阶段，只需要按照之前已经设计好的业务场景、环境和测试用例脚本，部署环境，执行测试并记录结果即可。</w:t>
      </w:r>
    </w:p>
    <w:p>
      <w:pPr>
        <w:pStyle w:val="11"/>
        <w:bidi w:val="0"/>
        <w:rPr>
          <w:rFonts w:hint="eastAsia"/>
        </w:rPr>
      </w:pPr>
      <w:bookmarkStart w:id="153" w:name="_Toc6819"/>
      <w:r>
        <w:rPr>
          <w:rFonts w:hint="eastAsia"/>
        </w:rPr>
        <w:t>建立测试环境</w:t>
      </w:r>
      <w:bookmarkEnd w:id="153"/>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按照之前已经设计好的测试环境，部署对应的环境，由运维或开发人员进行部署，检查，并仔细调整，同时保持测试环境的干净和稳定，不受外来因素影响。</w:t>
      </w:r>
    </w:p>
    <w:p>
      <w:pPr>
        <w:pStyle w:val="11"/>
        <w:bidi w:val="0"/>
        <w:rPr>
          <w:rFonts w:hint="eastAsia"/>
        </w:rPr>
      </w:pPr>
      <w:bookmarkStart w:id="154" w:name="_Toc22154"/>
      <w:r>
        <w:rPr>
          <w:rFonts w:hint="eastAsia"/>
        </w:rPr>
        <w:t>执行测试脚本</w:t>
      </w:r>
      <w:bookmarkEnd w:id="154"/>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这一点比较简单，在已部署好的测试环境中，按照业务场景和编号，按顺序执行我们已经设计好的测试脚本。</w:t>
      </w:r>
    </w:p>
    <w:p>
      <w:pPr>
        <w:pStyle w:val="11"/>
        <w:bidi w:val="0"/>
        <w:rPr>
          <w:rFonts w:hint="eastAsia"/>
        </w:rPr>
      </w:pPr>
      <w:bookmarkStart w:id="155" w:name="_Toc26608"/>
      <w:r>
        <w:rPr>
          <w:rFonts w:hint="eastAsia"/>
        </w:rPr>
        <w:t>测试结果记录</w:t>
      </w:r>
      <w:bookmarkEnd w:id="155"/>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根据测试采用的工具不同，结果的记录也有不同的形式；现在大多的性能测试工具都提供比较完整的界面图形化的测试结果，当然，对于服务器的资源使用等情况，可以利用一些计数器或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rPr>
      </w:pPr>
      <w:r>
        <w:rPr>
          <w:rFonts w:hint="eastAsia" w:ascii="仿宋" w:hAnsi="仿宋" w:eastAsia="仿宋" w:cs="仿宋"/>
          <w:i w:val="0"/>
          <w:caps w:val="0"/>
          <w:color w:val="000000"/>
          <w:spacing w:val="0"/>
          <w:sz w:val="24"/>
          <w:szCs w:val="24"/>
          <w:shd w:val="clear" w:fill="FFFFFF"/>
        </w:rPr>
        <w:t>第三方监控工具来对其进行记录，执行完测试后，对结果进行整理分析。</w:t>
      </w:r>
    </w:p>
    <w:p>
      <w:pPr>
        <w:pStyle w:val="10"/>
        <w:bidi w:val="0"/>
        <w:rPr>
          <w:rFonts w:hint="eastAsia"/>
        </w:rPr>
      </w:pPr>
      <w:bookmarkStart w:id="156" w:name="_Toc10175"/>
      <w:bookmarkStart w:id="157" w:name="_Toc20252"/>
      <w:r>
        <w:rPr>
          <w:rFonts w:hint="eastAsia"/>
        </w:rPr>
        <w:t>测试分析</w:t>
      </w:r>
      <w:bookmarkEnd w:id="156"/>
      <w:bookmarkEnd w:id="157"/>
    </w:p>
    <w:p>
      <w:pPr>
        <w:pStyle w:val="11"/>
        <w:bidi w:val="0"/>
        <w:rPr>
          <w:rFonts w:hint="eastAsia"/>
        </w:rPr>
      </w:pPr>
      <w:bookmarkStart w:id="158" w:name="_Toc18283"/>
      <w:r>
        <w:rPr>
          <w:rFonts w:hint="eastAsia"/>
        </w:rPr>
        <w:t>测试环境的系统性能分析</w:t>
      </w:r>
      <w:bookmarkEnd w:id="158"/>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根据我们之前记录得到的测试结果（图表、曲线等），经过计算，与预定的性能指标进行对比，确定是否达到了我们需要的结果；如未达到，查看具体的瓶颈点，然后根据瓶颈点的具体数据，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进行具体情况具体分析（影响性能的因素很多，这一点，可以根据经验和数据表现来判断分析）。</w:t>
      </w:r>
    </w:p>
    <w:p>
      <w:pPr>
        <w:pStyle w:val="11"/>
        <w:bidi w:val="0"/>
        <w:rPr>
          <w:rFonts w:hint="eastAsia"/>
        </w:rPr>
      </w:pPr>
      <w:bookmarkStart w:id="159" w:name="_Toc5432"/>
      <w:r>
        <w:rPr>
          <w:rFonts w:hint="eastAsia"/>
        </w:rPr>
        <w:t>硬件设备对系统性能表现的影响分析</w:t>
      </w:r>
      <w:bookmarkEnd w:id="159"/>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由于之前设计了几个不同的测试环境，故可以根据不同测试环境的硬件资源使用状况图进行分析，确定瓶颈是再数据库服务器、应用服务器抑或其他方面，然后针对性的进行优化等操作。</w:t>
      </w:r>
    </w:p>
    <w:p>
      <w:pPr>
        <w:pStyle w:val="11"/>
        <w:bidi w:val="0"/>
        <w:rPr>
          <w:rFonts w:hint="eastAsia"/>
        </w:rPr>
      </w:pPr>
      <w:bookmarkStart w:id="160" w:name="_Toc1814"/>
      <w:r>
        <w:rPr>
          <w:rFonts w:hint="eastAsia"/>
        </w:rPr>
        <w:t>其他影响因素分析</w:t>
      </w:r>
      <w:bookmarkEnd w:id="160"/>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lang w:eastAsia="zh-CN"/>
        </w:rPr>
      </w:pPr>
      <w:r>
        <w:rPr>
          <w:rFonts w:hint="eastAsia" w:ascii="仿宋" w:hAnsi="仿宋" w:eastAsia="仿宋" w:cs="仿宋"/>
          <w:i w:val="0"/>
          <w:caps w:val="0"/>
          <w:color w:val="000000"/>
          <w:spacing w:val="0"/>
          <w:sz w:val="24"/>
          <w:szCs w:val="24"/>
          <w:shd w:val="clear" w:fill="FFFFFF"/>
        </w:rPr>
        <w:t>影响系统性能的因素很多，可以从用户能感受到的场景分析，哪里比较慢，哪里速度尚可</w:t>
      </w:r>
      <w:r>
        <w:rPr>
          <w:rFonts w:hint="eastAsia" w:ascii="仿宋" w:hAnsi="仿宋" w:eastAsia="仿宋" w:cs="仿宋"/>
          <w:i w:val="0"/>
          <w:caps w:val="0"/>
          <w:color w:val="000000"/>
          <w:spacing w:val="0"/>
          <w:sz w:val="24"/>
          <w:szCs w:val="24"/>
          <w:shd w:val="clear" w:fill="FFFFFF"/>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至于其他诸如网络带宽、操作动作、存储池、线程实现、服务器处理机制等一系列的影响因素，具体问题具体分析。</w:t>
      </w:r>
    </w:p>
    <w:p>
      <w:pPr>
        <w:pStyle w:val="11"/>
        <w:bidi w:val="0"/>
        <w:rPr>
          <w:rFonts w:hint="eastAsia"/>
        </w:rPr>
      </w:pPr>
      <w:bookmarkStart w:id="161" w:name="_Toc24925"/>
      <w:r>
        <w:rPr>
          <w:rFonts w:hint="eastAsia"/>
        </w:rPr>
        <w:t>测试中发现的问题</w:t>
      </w:r>
      <w:bookmarkEnd w:id="161"/>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r>
        <w:rPr>
          <w:rFonts w:hint="eastAsia" w:ascii="仿宋" w:hAnsi="仿宋" w:eastAsia="仿宋" w:cs="仿宋"/>
          <w:i w:val="0"/>
          <w:caps w:val="0"/>
          <w:color w:val="000000"/>
          <w:spacing w:val="0"/>
          <w:sz w:val="24"/>
          <w:szCs w:val="24"/>
          <w:shd w:val="clear" w:fill="FFFFFF"/>
        </w:rPr>
        <w:t>在性能测试执行过程中，可能会发现某些功能上的不足或存在的缺陷，以及需要优化的地方，这也是执行多次测试的优点。</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uto"/>
        <w:ind w:left="0" w:leftChars="0" w:right="0" w:firstLine="420" w:firstLineChars="175"/>
        <w:jc w:val="left"/>
        <w:rPr>
          <w:rFonts w:hint="eastAsia" w:ascii="仿宋" w:hAnsi="仿宋" w:eastAsia="仿宋" w:cs="仿宋"/>
          <w:i w:val="0"/>
          <w:caps w:val="0"/>
          <w:color w:val="000000"/>
          <w:spacing w:val="0"/>
          <w:sz w:val="24"/>
          <w:szCs w:val="24"/>
          <w:shd w:val="clear" w:fill="FFFFFF"/>
        </w:rPr>
      </w:pPr>
    </w:p>
    <w:p>
      <w:pPr>
        <w:rPr>
          <w:rFonts w:hint="default"/>
          <w:lang w:val="en-US" w:eastAsia="zh-CN"/>
        </w:rPr>
      </w:pPr>
      <w:r>
        <w:rPr>
          <w:rFonts w:hint="default"/>
          <w:lang w:val="en-US" w:eastAsia="zh-CN"/>
        </w:rPr>
        <w:br w:type="page"/>
      </w:r>
    </w:p>
    <w:p>
      <w:pPr>
        <w:pStyle w:val="8"/>
        <w:tabs>
          <w:tab w:val="clear" w:pos="1577"/>
        </w:tabs>
        <w:bidi w:val="0"/>
      </w:pPr>
      <w:bookmarkStart w:id="162" w:name="_Toc4773"/>
      <w:bookmarkStart w:id="163" w:name="_Toc119425802"/>
      <w:bookmarkStart w:id="164" w:name="_Toc17303"/>
      <w:r>
        <w:rPr>
          <w:rFonts w:hint="eastAsia"/>
        </w:rPr>
        <w:t>信创技术与</w:t>
      </w:r>
      <w:bookmarkEnd w:id="162"/>
      <w:r>
        <w:rPr>
          <w:rFonts w:hint="eastAsia"/>
        </w:rPr>
        <w:t>软硬件配置建议</w:t>
      </w:r>
      <w:bookmarkEnd w:id="163"/>
      <w:bookmarkEnd w:id="164"/>
    </w:p>
    <w:p>
      <w:pPr>
        <w:pStyle w:val="9"/>
        <w:bidi w:val="0"/>
      </w:pPr>
      <w:r>
        <w:t>信创hcs主打材料</w:t>
      </w:r>
    </w:p>
    <w:tbl>
      <w:tblPr>
        <w:tblStyle w:val="23"/>
        <w:tblW w:w="9687" w:type="dxa"/>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46"/>
        <w:gridCol w:w="3441"/>
        <w:gridCol w:w="5400"/>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3441" w:type="dxa"/>
            <w:shd w:val="pct10" w:color="auto" w:fill="auto"/>
            <w:noWrap/>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产品类别</w:t>
            </w:r>
          </w:p>
        </w:tc>
        <w:tc>
          <w:tcPr>
            <w:tcW w:w="5400" w:type="dxa"/>
            <w:shd w:val="pct10" w:color="auto" w:fill="auto"/>
            <w:noWrap/>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产品名称</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lang w:bidi="ar"/>
              </w:rPr>
              <w:t>1</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CPU</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飞腾</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兆芯</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海光</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鲲鹏</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5</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申威</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6</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龙芯</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7</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操作系统</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银河麒麟</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8</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中科方德</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9</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欧拉</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10</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深度</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11</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中标麒麟</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麒麟</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13</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UOS</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14</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普华</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15</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数据库</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人大金仓</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16</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达梦数据库</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17</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神通数据库</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19</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海量</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mogdb</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25</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南大通用</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27</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中间件</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东方通</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28</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金蝶</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29</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宝兰德</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30</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中创</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31</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普元</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华宇</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33</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流式编辑</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金山WPS专业版客户端</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34</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金山WPS在线编辑服务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35</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永中office</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36</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永中在线编辑服务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37</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流式预览</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金山WPS在线预览服务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38</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金山WPS专业版客户端</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49</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永中DCS/FCS服务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40</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永中office</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41</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福昕轻阅读服务V2.0（需二开）</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数科轻阅读服务V3.0（需二开）</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43</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版式预览</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金山WPS在线预览服务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44</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永中DCS/FCS服务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45</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福昕轻阅读服务V2.0</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46</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福昕客户端产品V8.0</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47</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数科轻阅读服务V3.0</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48</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数科客户端产品V3.0</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49</w:t>
            </w:r>
          </w:p>
        </w:tc>
        <w:tc>
          <w:tcPr>
            <w:tcW w:w="3441" w:type="dxa"/>
            <w:vMerge w:val="restart"/>
            <w:shd w:val="clear" w:color="auto" w:fill="auto"/>
            <w:noWrap/>
            <w:vAlign w:val="center"/>
          </w:tcPr>
          <w:p>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格式转换</w:t>
            </w: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金山WPS在线预览服务</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50</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永中DCS/FCS服务（需要单独采购OFD授权）</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24" w:firstLineChars="10"/>
              <w:jc w:val="center"/>
              <w:rPr>
                <w:rFonts w:hint="eastAsia" w:ascii="仿宋" w:hAnsi="仿宋" w:eastAsia="仿宋" w:cs="仿宋"/>
                <w:b/>
                <w:bCs/>
                <w:sz w:val="24"/>
                <w:szCs w:val="24"/>
              </w:rPr>
            </w:pPr>
            <w:r>
              <w:rPr>
                <w:rFonts w:hint="eastAsia" w:ascii="仿宋" w:hAnsi="仿宋" w:eastAsia="仿宋" w:cs="仿宋"/>
                <w:b/>
                <w:bCs/>
                <w:sz w:val="24"/>
                <w:szCs w:val="24"/>
              </w:rPr>
              <w:t>51</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福昕OFD转换V1.0</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46" w:type="dxa"/>
            <w:shd w:val="pct10" w:color="auto" w:fill="auto"/>
            <w:noWrap/>
            <w:vAlign w:val="center"/>
          </w:tcPr>
          <w:p>
            <w:pPr>
              <w:pStyle w:val="28"/>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52</w:t>
            </w:r>
          </w:p>
        </w:tc>
        <w:tc>
          <w:tcPr>
            <w:tcW w:w="3441" w:type="dxa"/>
            <w:vMerge w:val="continue"/>
            <w:shd w:val="clear" w:color="auto" w:fill="auto"/>
            <w:noWrap/>
            <w:vAlign w:val="center"/>
          </w:tcPr>
          <w:p>
            <w:pPr>
              <w:ind w:firstLine="360"/>
              <w:jc w:val="center"/>
              <w:rPr>
                <w:rFonts w:hint="eastAsia" w:ascii="仿宋" w:hAnsi="仿宋" w:eastAsia="仿宋" w:cs="仿宋"/>
                <w:color w:val="000000"/>
                <w:sz w:val="24"/>
                <w:szCs w:val="24"/>
              </w:rPr>
            </w:pPr>
          </w:p>
        </w:tc>
        <w:tc>
          <w:tcPr>
            <w:tcW w:w="5400" w:type="dxa"/>
            <w:shd w:val="clear" w:color="auto" w:fill="auto"/>
            <w:noWrap/>
            <w:vAlign w:val="center"/>
          </w:tcPr>
          <w:p>
            <w:pPr>
              <w:widowControl/>
              <w:ind w:firstLine="0" w:firstLineChars="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数科OFD转换V3.0</w:t>
            </w:r>
          </w:p>
        </w:tc>
      </w:tr>
    </w:tbl>
    <w:p>
      <w:pPr>
        <w:pStyle w:val="9"/>
        <w:bidi w:val="0"/>
      </w:pPr>
      <w:bookmarkStart w:id="165" w:name="_Toc119425804"/>
      <w:bookmarkStart w:id="166" w:name="_Toc3133"/>
      <w:r>
        <w:rPr>
          <w:rFonts w:hint="eastAsia"/>
        </w:rPr>
        <w:t>软硬件资源配置建议</w:t>
      </w:r>
      <w:bookmarkEnd w:id="165"/>
      <w:bookmarkEnd w:id="166"/>
    </w:p>
    <w:p>
      <w:pPr>
        <w:pStyle w:val="10"/>
        <w:bidi w:val="0"/>
      </w:pPr>
      <w:bookmarkStart w:id="167" w:name="_Toc119425805"/>
      <w:bookmarkStart w:id="168" w:name="_Toc9389"/>
      <w:r>
        <w:rPr>
          <w:rFonts w:hint="eastAsia"/>
        </w:rPr>
        <w:t>服务器配置建议清单</w:t>
      </w:r>
      <w:bookmarkEnd w:id="167"/>
      <w:bookmarkEnd w:id="168"/>
    </w:p>
    <w:tbl>
      <w:tblPr>
        <w:tblStyle w:val="23"/>
        <w:tblW w:w="4995" w:type="pct"/>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877"/>
        <w:gridCol w:w="730"/>
        <w:gridCol w:w="1117"/>
        <w:gridCol w:w="1104"/>
        <w:gridCol w:w="1115"/>
        <w:gridCol w:w="870"/>
        <w:gridCol w:w="1115"/>
        <w:gridCol w:w="1519"/>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93"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服务器</w:t>
            </w:r>
          </w:p>
        </w:tc>
        <w:tc>
          <w:tcPr>
            <w:tcW w:w="386"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591"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操作系统</w:t>
            </w:r>
          </w:p>
        </w:tc>
        <w:tc>
          <w:tcPr>
            <w:tcW w:w="584"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CPU参考</w:t>
            </w:r>
          </w:p>
        </w:tc>
        <w:tc>
          <w:tcPr>
            <w:tcW w:w="590"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CPU个数</w:t>
            </w:r>
          </w:p>
        </w:tc>
        <w:tc>
          <w:tcPr>
            <w:tcW w:w="460"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内存</w:t>
            </w:r>
          </w:p>
        </w:tc>
        <w:tc>
          <w:tcPr>
            <w:tcW w:w="590"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本地磁盘</w:t>
            </w:r>
          </w:p>
        </w:tc>
        <w:tc>
          <w:tcPr>
            <w:tcW w:w="803" w:type="pct"/>
            <w:shd w:val="clear" w:color="auto" w:fill="DDDDDD"/>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586" w:hRule="exact"/>
          <w:jc w:val="center"/>
        </w:trPr>
        <w:tc>
          <w:tcPr>
            <w:tcW w:w="993"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网站</w:t>
            </w:r>
            <w:r>
              <w:rPr>
                <w:rFonts w:hint="eastAsia" w:ascii="仿宋" w:hAnsi="仿宋" w:eastAsia="仿宋" w:cs="仿宋"/>
                <w:color w:val="000000"/>
                <w:kern w:val="0"/>
                <w:sz w:val="24"/>
                <w:szCs w:val="24"/>
                <w:lang w:bidi="ar"/>
              </w:rPr>
              <w:t>应用服务器</w:t>
            </w:r>
          </w:p>
        </w:tc>
        <w:tc>
          <w:tcPr>
            <w:tcW w:w="386"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台</w:t>
            </w:r>
          </w:p>
        </w:tc>
        <w:tc>
          <w:tcPr>
            <w:tcW w:w="591"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584" w:type="pct"/>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59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1颗32核</w:t>
            </w:r>
          </w:p>
        </w:tc>
        <w:tc>
          <w:tcPr>
            <w:tcW w:w="46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32G</w:t>
            </w:r>
          </w:p>
        </w:tc>
        <w:tc>
          <w:tcPr>
            <w:tcW w:w="59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500G SSD</w:t>
            </w:r>
          </w:p>
        </w:tc>
        <w:tc>
          <w:tcPr>
            <w:tcW w:w="803"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统一</w:t>
            </w:r>
            <w:r>
              <w:rPr>
                <w:rFonts w:hint="eastAsia" w:ascii="仿宋" w:hAnsi="仿宋" w:eastAsia="仿宋" w:cs="仿宋"/>
                <w:color w:val="000000"/>
                <w:kern w:val="0"/>
                <w:sz w:val="24"/>
                <w:szCs w:val="24"/>
                <w:lang w:bidi="ar"/>
              </w:rPr>
              <w:t>部署</w:t>
            </w:r>
          </w:p>
        </w:tc>
      </w:tr>
    </w:tbl>
    <w:p>
      <w:pPr>
        <w:ind w:firstLine="480"/>
      </w:pPr>
    </w:p>
    <w:p>
      <w:pPr>
        <w:widowControl/>
        <w:adjustRightInd/>
        <w:spacing w:line="240" w:lineRule="auto"/>
        <w:ind w:firstLine="0" w:firstLineChars="0"/>
        <w:jc w:val="left"/>
        <w:textAlignment w:val="auto"/>
      </w:pPr>
      <w:r>
        <w:br w:type="page"/>
      </w:r>
    </w:p>
    <w:p>
      <w:pPr>
        <w:pStyle w:val="10"/>
        <w:bidi w:val="0"/>
      </w:pPr>
      <w:bookmarkStart w:id="169" w:name="_Toc24372"/>
      <w:bookmarkStart w:id="170" w:name="_Toc119425806"/>
      <w:r>
        <w:rPr>
          <w:rFonts w:hint="eastAsia"/>
        </w:rPr>
        <w:t>软件配置建议清单</w:t>
      </w:r>
      <w:bookmarkEnd w:id="169"/>
      <w:bookmarkEnd w:id="170"/>
    </w:p>
    <w:tbl>
      <w:tblPr>
        <w:tblStyle w:val="23"/>
        <w:tblW w:w="5291" w:type="pct"/>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65"/>
        <w:gridCol w:w="1301"/>
        <w:gridCol w:w="871"/>
        <w:gridCol w:w="6969"/>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480" w:hRule="exact"/>
          <w:jc w:val="center"/>
        </w:trPr>
        <w:tc>
          <w:tcPr>
            <w:tcW w:w="432" w:type="pct"/>
            <w:tcBorders>
              <w:top w:val="double"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50" w:type="pct"/>
            <w:tcBorders>
              <w:top w:val="double"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类型</w:t>
            </w:r>
          </w:p>
        </w:tc>
        <w:tc>
          <w:tcPr>
            <w:tcW w:w="435" w:type="pct"/>
            <w:tcBorders>
              <w:top w:val="double"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3481" w:type="pct"/>
            <w:tcBorders>
              <w:top w:val="double"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备注说明</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572" w:hRule="exac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bookmarkStart w:id="178" w:name="_GoBack" w:colFirst="0" w:colLast="2"/>
            <w:r>
              <w:rPr>
                <w:rFonts w:hint="eastAsia" w:ascii="仿宋" w:hAnsi="仿宋" w:eastAsia="仿宋" w:cs="仿宋"/>
                <w:b/>
                <w:bCs/>
                <w:color w:val="000000"/>
                <w:kern w:val="0"/>
                <w:sz w:val="24"/>
                <w:szCs w:val="24"/>
                <w:lang w:bidi="ar"/>
              </w:rPr>
              <w:t>1</w:t>
            </w:r>
          </w:p>
        </w:tc>
        <w:tc>
          <w:tcPr>
            <w:tcW w:w="650" w:type="pct"/>
            <w:tcBorders>
              <w:top w:val="dotted" w:color="auto" w:sz="4" w:space="0"/>
            </w:tcBorders>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数据库</w:t>
            </w:r>
          </w:p>
        </w:tc>
        <w:tc>
          <w:tcPr>
            <w:tcW w:w="435" w:type="pct"/>
            <w:tcBorders>
              <w:top w:val="dotted" w:color="auto" w:sz="4" w:space="0"/>
            </w:tcBorders>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套</w:t>
            </w:r>
          </w:p>
        </w:tc>
        <w:tc>
          <w:tcPr>
            <w:tcW w:w="3481" w:type="pct"/>
            <w:tcBorders>
              <w:top w:val="dotted" w:color="auto" w:sz="4" w:space="0"/>
            </w:tcBorders>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外网门户</w:t>
            </w:r>
            <w:r>
              <w:rPr>
                <w:rFonts w:hint="eastAsia" w:ascii="仿宋" w:hAnsi="仿宋" w:eastAsia="仿宋" w:cs="仿宋"/>
                <w:color w:val="000000"/>
                <w:kern w:val="0"/>
                <w:sz w:val="24"/>
                <w:szCs w:val="24"/>
              </w:rPr>
              <w:t>数据库2套</w:t>
            </w:r>
          </w:p>
        </w:tc>
      </w:tr>
      <w:bookmarkEnd w:id="178"/>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2</w:t>
            </w:r>
          </w:p>
        </w:tc>
        <w:tc>
          <w:tcPr>
            <w:tcW w:w="65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中间件</w:t>
            </w:r>
          </w:p>
        </w:tc>
        <w:tc>
          <w:tcPr>
            <w:tcW w:w="435"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套</w:t>
            </w:r>
          </w:p>
        </w:tc>
        <w:tc>
          <w:tcPr>
            <w:tcW w:w="3481" w:type="pct"/>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外网门户1</w:t>
            </w:r>
            <w:r>
              <w:rPr>
                <w:rFonts w:hint="eastAsia" w:ascii="仿宋" w:hAnsi="仿宋" w:eastAsia="仿宋" w:cs="仿宋"/>
                <w:color w:val="000000"/>
                <w:kern w:val="0"/>
                <w:sz w:val="24"/>
                <w:szCs w:val="24"/>
              </w:rPr>
              <w:t>套</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841" w:hRule="atLeas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3</w:t>
            </w:r>
          </w:p>
        </w:tc>
        <w:tc>
          <w:tcPr>
            <w:tcW w:w="65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操作系统</w:t>
            </w:r>
          </w:p>
        </w:tc>
        <w:tc>
          <w:tcPr>
            <w:tcW w:w="435"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套</w:t>
            </w:r>
          </w:p>
        </w:tc>
        <w:tc>
          <w:tcPr>
            <w:tcW w:w="3481" w:type="pct"/>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外网门户4</w:t>
            </w:r>
            <w:r>
              <w:rPr>
                <w:rFonts w:hint="eastAsia" w:ascii="仿宋" w:hAnsi="仿宋" w:eastAsia="仿宋" w:cs="仿宋"/>
                <w:color w:val="000000"/>
                <w:kern w:val="0"/>
                <w:sz w:val="24"/>
                <w:szCs w:val="24"/>
              </w:rPr>
              <w:t>套</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455" w:hRule="atLeas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4</w:t>
            </w:r>
          </w:p>
        </w:tc>
        <w:tc>
          <w:tcPr>
            <w:tcW w:w="65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浏览器</w:t>
            </w:r>
          </w:p>
        </w:tc>
        <w:tc>
          <w:tcPr>
            <w:tcW w:w="435"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3481"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390" w:hRule="atLeas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5</w:t>
            </w:r>
          </w:p>
        </w:tc>
        <w:tc>
          <w:tcPr>
            <w:tcW w:w="65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流式软件</w:t>
            </w:r>
          </w:p>
        </w:tc>
        <w:tc>
          <w:tcPr>
            <w:tcW w:w="435" w:type="pct"/>
            <w:vAlign w:val="center"/>
          </w:tcPr>
          <w:p>
            <w:pPr>
              <w:ind w:firstLine="0" w:firstLineChars="0"/>
              <w:jc w:val="center"/>
              <w:rPr>
                <w:rFonts w:hint="eastAsia" w:ascii="仿宋" w:hAnsi="仿宋" w:eastAsia="仿宋" w:cs="仿宋"/>
                <w:color w:val="000000"/>
                <w:kern w:val="0"/>
                <w:sz w:val="24"/>
                <w:szCs w:val="24"/>
                <w:lang w:bidi="ar"/>
              </w:rPr>
            </w:pPr>
          </w:p>
        </w:tc>
        <w:tc>
          <w:tcPr>
            <w:tcW w:w="3481" w:type="pct"/>
            <w:vAlign w:val="center"/>
          </w:tcPr>
          <w:p>
            <w:pPr>
              <w:ind w:firstLine="0" w:firstLineChars="0"/>
              <w:rPr>
                <w:rFonts w:hint="eastAsia" w:ascii="仿宋" w:hAnsi="仿宋" w:eastAsia="仿宋" w:cs="仿宋"/>
                <w:color w:val="000000"/>
                <w:kern w:val="0"/>
                <w:sz w:val="24"/>
                <w:szCs w:val="24"/>
                <w:lang w:bidi="ar"/>
              </w:rPr>
            </w:pP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98" w:hRule="atLeast"/>
          <w:jc w:val="center"/>
        </w:trPr>
        <w:tc>
          <w:tcPr>
            <w:tcW w:w="432" w:type="pct"/>
            <w:tcBorders>
              <w:top w:val="dotted" w:color="auto" w:sz="4" w:space="0"/>
              <w:bottom w:val="dotted" w:color="auto" w:sz="4" w:space="0"/>
            </w:tcBorders>
            <w:shd w:val="pct10" w:color="auto" w:fill="auto"/>
            <w:vAlign w:val="center"/>
          </w:tcPr>
          <w:p>
            <w:pPr>
              <w:ind w:firstLine="0" w:firstLineChars="0"/>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6</w:t>
            </w:r>
          </w:p>
        </w:tc>
        <w:tc>
          <w:tcPr>
            <w:tcW w:w="650"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版式软件</w:t>
            </w:r>
          </w:p>
        </w:tc>
        <w:tc>
          <w:tcPr>
            <w:tcW w:w="435" w:type="pct"/>
            <w:vAlign w:val="center"/>
          </w:tcPr>
          <w:p>
            <w:pPr>
              <w:ind w:firstLine="0" w:firstLineChars="0"/>
              <w:jc w:val="center"/>
              <w:rPr>
                <w:rFonts w:hint="eastAsia" w:ascii="仿宋" w:hAnsi="仿宋" w:eastAsia="仿宋" w:cs="仿宋"/>
                <w:color w:val="000000"/>
                <w:kern w:val="0"/>
                <w:sz w:val="24"/>
                <w:szCs w:val="24"/>
                <w:lang w:bidi="ar"/>
              </w:rPr>
            </w:pPr>
          </w:p>
        </w:tc>
        <w:tc>
          <w:tcPr>
            <w:tcW w:w="3481" w:type="pct"/>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用来查看下载后的OFD文件</w:t>
            </w:r>
          </w:p>
        </w:tc>
      </w:tr>
    </w:tbl>
    <w:p>
      <w:pPr>
        <w:pStyle w:val="10"/>
        <w:bidi w:val="0"/>
      </w:pPr>
      <w:bookmarkStart w:id="171" w:name="_Toc25797"/>
      <w:bookmarkStart w:id="172" w:name="_Toc119425808"/>
      <w:bookmarkStart w:id="173" w:name="_Toc24142"/>
      <w:r>
        <w:rPr>
          <w:rFonts w:hint="eastAsia"/>
        </w:rPr>
        <w:t>负载均衡建议清单（软负载</w:t>
      </w:r>
      <w:r>
        <w:t>/</w:t>
      </w:r>
      <w:r>
        <w:rPr>
          <w:rFonts w:hint="eastAsia"/>
        </w:rPr>
        <w:t>可选）</w:t>
      </w:r>
      <w:bookmarkEnd w:id="171"/>
      <w:bookmarkEnd w:id="172"/>
    </w:p>
    <w:tbl>
      <w:tblPr>
        <w:tblStyle w:val="23"/>
        <w:tblW w:w="9989" w:type="dxa"/>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091"/>
        <w:gridCol w:w="2865"/>
        <w:gridCol w:w="2268"/>
        <w:gridCol w:w="1276"/>
        <w:gridCol w:w="1489"/>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2091"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操作系统</w:t>
            </w:r>
          </w:p>
        </w:tc>
        <w:tc>
          <w:tcPr>
            <w:tcW w:w="2865"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CPU参考</w:t>
            </w:r>
          </w:p>
        </w:tc>
        <w:tc>
          <w:tcPr>
            <w:tcW w:w="2268"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CPU个数</w:t>
            </w:r>
          </w:p>
        </w:tc>
        <w:tc>
          <w:tcPr>
            <w:tcW w:w="1276" w:type="dxa"/>
            <w:shd w:val="clear" w:color="auto" w:fill="DDDDDD"/>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内存</w:t>
            </w:r>
          </w:p>
        </w:tc>
        <w:tc>
          <w:tcPr>
            <w:tcW w:w="1489" w:type="dxa"/>
            <w:shd w:val="clear" w:color="auto" w:fill="DDDDDD"/>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本地磁盘</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2091"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286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226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1颗32核</w:t>
            </w:r>
          </w:p>
        </w:tc>
        <w:tc>
          <w:tcPr>
            <w:tcW w:w="1276"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32G</w:t>
            </w:r>
          </w:p>
        </w:tc>
        <w:tc>
          <w:tcPr>
            <w:tcW w:w="1489"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300G（SSD）</w:t>
            </w:r>
          </w:p>
        </w:tc>
      </w:tr>
    </w:tbl>
    <w:p>
      <w:pPr>
        <w:pStyle w:val="10"/>
        <w:bidi w:val="0"/>
      </w:pPr>
      <w:bookmarkStart w:id="174" w:name="_Toc92901818"/>
      <w:bookmarkStart w:id="175" w:name="_Toc1650352"/>
      <w:bookmarkStart w:id="176" w:name="_Toc119425809"/>
      <w:bookmarkStart w:id="177" w:name="_Toc12942"/>
      <w:r>
        <w:rPr>
          <w:rFonts w:hint="eastAsia"/>
        </w:rPr>
        <w:t>服务器操作系统分区建议</w:t>
      </w:r>
      <w:bookmarkEnd w:id="174"/>
      <w:bookmarkEnd w:id="175"/>
      <w:bookmarkEnd w:id="176"/>
      <w:bookmarkEnd w:id="177"/>
    </w:p>
    <w:tbl>
      <w:tblPr>
        <w:tblStyle w:val="23"/>
        <w:tblW w:w="9853" w:type="dxa"/>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61"/>
        <w:gridCol w:w="3418"/>
        <w:gridCol w:w="1275"/>
        <w:gridCol w:w="1418"/>
        <w:gridCol w:w="2481"/>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1261"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服务器类型</w:t>
            </w:r>
          </w:p>
        </w:tc>
        <w:tc>
          <w:tcPr>
            <w:tcW w:w="3418"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服务器路径</w:t>
            </w:r>
          </w:p>
        </w:tc>
        <w:tc>
          <w:tcPr>
            <w:tcW w:w="1275" w:type="dxa"/>
            <w:shd w:val="clear" w:color="auto" w:fill="DDDDDD"/>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分区大小</w:t>
            </w:r>
          </w:p>
        </w:tc>
        <w:tc>
          <w:tcPr>
            <w:tcW w:w="1418" w:type="dxa"/>
            <w:shd w:val="clear" w:color="auto" w:fill="DDDDDD"/>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分区格式</w:t>
            </w:r>
          </w:p>
        </w:tc>
        <w:tc>
          <w:tcPr>
            <w:tcW w:w="2481" w:type="dxa"/>
            <w:shd w:val="clear" w:color="auto" w:fill="DDDDDD"/>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备注</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restart"/>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各应用</w:t>
            </w:r>
          </w:p>
          <w:p>
            <w:pPr>
              <w:widowControl/>
              <w:adjustRightInd/>
              <w:spacing w:line="240" w:lineRule="auto"/>
              <w:ind w:firstLine="0" w:firstLineChars="0"/>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rPr>
              <w:t>服务器</w:t>
            </w: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交换区</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16g</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swap</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continue"/>
            <w:vAlign w:val="center"/>
          </w:tcPr>
          <w:p>
            <w:pPr>
              <w:ind w:firstLine="0" w:firstLineChars="0"/>
              <w:jc w:val="center"/>
              <w:rPr>
                <w:rFonts w:hint="eastAsia" w:ascii="仿宋" w:hAnsi="仿宋" w:eastAsia="仿宋" w:cs="仿宋"/>
                <w:color w:val="000000"/>
                <w:kern w:val="0"/>
                <w:sz w:val="24"/>
                <w:szCs w:val="24"/>
                <w:lang w:bidi="ar"/>
              </w:rPr>
            </w:pP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64g</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ext4</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continue"/>
            <w:vAlign w:val="center"/>
          </w:tcPr>
          <w:p>
            <w:pPr>
              <w:ind w:firstLine="0" w:firstLineChars="0"/>
              <w:jc w:val="center"/>
              <w:rPr>
                <w:rFonts w:hint="eastAsia" w:ascii="仿宋" w:hAnsi="仿宋" w:eastAsia="仿宋" w:cs="仿宋"/>
                <w:color w:val="000000"/>
                <w:kern w:val="0"/>
                <w:sz w:val="24"/>
                <w:szCs w:val="24"/>
                <w:lang w:bidi="ar"/>
              </w:rPr>
            </w:pP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程序文件所在的路径（/opt）</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剩余空间</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ext4</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根据实际程序存放路径调整</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restart"/>
            <w:vAlign w:val="center"/>
          </w:tcPr>
          <w:p>
            <w:pPr>
              <w:widowControl/>
              <w:adjustRightInd/>
              <w:spacing w:line="240" w:lineRule="auto"/>
              <w:ind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各数据库</w:t>
            </w:r>
          </w:p>
          <w:p>
            <w:pPr>
              <w:widowControl/>
              <w:adjustRightInd/>
              <w:spacing w:line="240" w:lineRule="auto"/>
              <w:ind w:firstLine="0" w:firstLineChars="0"/>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rPr>
              <w:t>服务器</w:t>
            </w: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交换区</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32g</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swap</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continue"/>
            <w:vAlign w:val="center"/>
          </w:tcPr>
          <w:p>
            <w:pPr>
              <w:ind w:firstLine="0" w:firstLineChars="0"/>
              <w:jc w:val="center"/>
              <w:rPr>
                <w:rFonts w:hint="eastAsia" w:ascii="仿宋" w:hAnsi="仿宋" w:eastAsia="仿宋" w:cs="仿宋"/>
                <w:color w:val="000000"/>
                <w:kern w:val="0"/>
                <w:sz w:val="24"/>
                <w:szCs w:val="24"/>
                <w:lang w:bidi="ar"/>
              </w:rPr>
            </w:pP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64g</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ext4</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1261" w:type="dxa"/>
            <w:vMerge w:val="continue"/>
            <w:vAlign w:val="center"/>
          </w:tcPr>
          <w:p>
            <w:pPr>
              <w:ind w:firstLine="0" w:firstLineChars="0"/>
              <w:jc w:val="center"/>
              <w:rPr>
                <w:rFonts w:hint="eastAsia" w:ascii="仿宋" w:hAnsi="仿宋" w:eastAsia="仿宋" w:cs="仿宋"/>
                <w:color w:val="000000"/>
                <w:kern w:val="0"/>
                <w:sz w:val="24"/>
                <w:szCs w:val="24"/>
                <w:lang w:bidi="ar"/>
              </w:rPr>
            </w:pPr>
          </w:p>
        </w:tc>
        <w:tc>
          <w:tcPr>
            <w:tcW w:w="3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数据库程序和数据文件所在路径(/opt)</w:t>
            </w:r>
          </w:p>
        </w:tc>
        <w:tc>
          <w:tcPr>
            <w:tcW w:w="1275"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剩余空间</w:t>
            </w:r>
          </w:p>
        </w:tc>
        <w:tc>
          <w:tcPr>
            <w:tcW w:w="1418"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ext4</w:t>
            </w:r>
          </w:p>
        </w:tc>
        <w:tc>
          <w:tcPr>
            <w:tcW w:w="2481" w:type="dxa"/>
            <w:vAlign w:val="center"/>
          </w:tcPr>
          <w:p>
            <w:pPr>
              <w:ind w:firstLine="0" w:firstLineChars="0"/>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根据实际程序存放路径调整</w:t>
            </w:r>
          </w:p>
        </w:tc>
      </w:tr>
      <w:bookmarkEnd w:id="173"/>
    </w:tbl>
    <w:p>
      <w:r>
        <w:br w:type="page"/>
      </w:r>
    </w:p>
    <w:p>
      <w:pPr>
        <w:rPr>
          <w:rFonts w:hint="eastAsia"/>
        </w:rPr>
      </w:pPr>
    </w:p>
    <w:p/>
    <w:sectPr>
      <w:footerReference r:id="rId4" w:type="default"/>
      <w:pgSz w:w="11906" w:h="16838"/>
      <w:pgMar w:top="1440" w:right="866"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经典标宋简">
    <w:altName w:val="宋体"/>
    <w:panose1 w:val="00000000000000000000"/>
    <w:charset w:val="86"/>
    <w:family w:val="modern"/>
    <w:pitch w:val="default"/>
    <w:sig w:usb0="00000000" w:usb1="00000000" w:usb2="0000001E"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lang w:val="en-US" w:eastAsia="zh-CN"/>
      </w:rPr>
    </w:pPr>
    <w:r>
      <w:rPr>
        <w:rFonts w:hint="eastAsia"/>
        <w:lang w:val="en-US" w:eastAsia="zh-CN"/>
      </w:rPr>
      <w:t>XXX有限公司外网门户网站系统适配改造方案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AFF64B"/>
    <w:multiLevelType w:val="multilevel"/>
    <w:tmpl w:val="E6AFF64B"/>
    <w:lvl w:ilvl="0" w:tentative="0">
      <w:start w:val="1"/>
      <w:numFmt w:val="decimal"/>
      <w:pStyle w:val="8"/>
      <w:lvlText w:val="%1."/>
      <w:lvlJc w:val="left"/>
      <w:pPr>
        <w:ind w:left="432" w:hanging="432"/>
      </w:pPr>
      <w:rPr>
        <w:rFonts w:hint="default"/>
      </w:rPr>
    </w:lvl>
    <w:lvl w:ilvl="1" w:tentative="0">
      <w:start w:val="1"/>
      <w:numFmt w:val="decimal"/>
      <w:pStyle w:val="9"/>
      <w:lvlText w:val="%1.%2."/>
      <w:lvlJc w:val="left"/>
      <w:pPr>
        <w:ind w:left="575" w:hanging="575"/>
      </w:pPr>
      <w:rPr>
        <w:rFonts w:hint="default"/>
      </w:rPr>
    </w:lvl>
    <w:lvl w:ilvl="2" w:tentative="0">
      <w:start w:val="1"/>
      <w:numFmt w:val="decimal"/>
      <w:pStyle w:val="10"/>
      <w:lvlText w:val="%1.%2.%3."/>
      <w:lvlJc w:val="left"/>
      <w:pPr>
        <w:ind w:left="720" w:hanging="720"/>
      </w:pPr>
      <w:rPr>
        <w:rFonts w:hint="default"/>
      </w:rPr>
    </w:lvl>
    <w:lvl w:ilvl="3" w:tentative="0">
      <w:start w:val="1"/>
      <w:numFmt w:val="decimal"/>
      <w:pStyle w:val="11"/>
      <w:lvlText w:val="%1.%2.%3.%4."/>
      <w:lvlJc w:val="left"/>
      <w:pPr>
        <w:ind w:left="864" w:hanging="864"/>
      </w:pPr>
      <w:rPr>
        <w:rFonts w:hint="default"/>
      </w:rPr>
    </w:lvl>
    <w:lvl w:ilvl="4" w:tentative="0">
      <w:start w:val="1"/>
      <w:numFmt w:val="decimal"/>
      <w:pStyle w:val="12"/>
      <w:lvlText w:val="%1.%2.%3.%4.%5."/>
      <w:lvlJc w:val="left"/>
      <w:pPr>
        <w:ind w:left="1008" w:hanging="1008"/>
      </w:pPr>
      <w:rPr>
        <w:rFonts w:hint="default" w:ascii="宋体" w:hAnsi="宋体" w:eastAsia="宋体" w:cs="宋体"/>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57AA136"/>
    <w:multiLevelType w:val="singleLevel"/>
    <w:tmpl w:val="057AA136"/>
    <w:lvl w:ilvl="0" w:tentative="0">
      <w:start w:val="1"/>
      <w:numFmt w:val="bullet"/>
      <w:lvlText w:val=""/>
      <w:lvlJc w:val="left"/>
      <w:pPr>
        <w:ind w:left="420" w:hanging="420"/>
      </w:pPr>
      <w:rPr>
        <w:rFonts w:hint="default" w:ascii="Wingdings" w:hAnsi="Wingdings"/>
      </w:rPr>
    </w:lvl>
  </w:abstractNum>
  <w:abstractNum w:abstractNumId="2">
    <w:nsid w:val="05B40C75"/>
    <w:multiLevelType w:val="multilevel"/>
    <w:tmpl w:val="05B40C7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15459CD"/>
    <w:multiLevelType w:val="multilevel"/>
    <w:tmpl w:val="515459C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5ZmMxYWFiOGUwNzk3YzNmZjgzODM3ZTExZDFiNWEifQ=="/>
  </w:docVars>
  <w:rsids>
    <w:rsidRoot w:val="00000000"/>
    <w:rsid w:val="5EAB5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name="toc 4"/>
    <w:lsdException w:qFormat="1" w:uiPriority="39"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2"/>
      <w:lang w:val="en-US" w:eastAsia="zh-CN" w:bidi="ar-SA"/>
    </w:rPr>
  </w:style>
  <w:style w:type="paragraph" w:styleId="8">
    <w:name w:val="heading 1"/>
    <w:basedOn w:val="1"/>
    <w:next w:val="1"/>
    <w:qFormat/>
    <w:uiPriority w:val="0"/>
    <w:pPr>
      <w:keepNext/>
      <w:keepLines/>
      <w:numPr>
        <w:ilvl w:val="0"/>
        <w:numId w:val="1"/>
      </w:numPr>
      <w:tabs>
        <w:tab w:val="left" w:pos="1577"/>
      </w:tabs>
      <w:spacing w:line="578" w:lineRule="auto"/>
      <w:ind w:left="432" w:hanging="432"/>
      <w:outlineLvl w:val="0"/>
    </w:pPr>
    <w:rPr>
      <w:b/>
      <w:bCs/>
      <w:kern w:val="44"/>
      <w:sz w:val="44"/>
      <w:szCs w:val="44"/>
    </w:rPr>
  </w:style>
  <w:style w:type="paragraph" w:styleId="9">
    <w:name w:val="heading 2"/>
    <w:basedOn w:val="1"/>
    <w:next w:val="1"/>
    <w:unhideWhenUsed/>
    <w:qFormat/>
    <w:uiPriority w:val="0"/>
    <w:pPr>
      <w:keepNext/>
      <w:keepLines/>
      <w:numPr>
        <w:ilvl w:val="1"/>
        <w:numId w:val="1"/>
      </w:numPr>
      <w:spacing w:line="416" w:lineRule="auto"/>
      <w:ind w:left="573" w:hanging="573"/>
      <w:outlineLvl w:val="1"/>
    </w:pPr>
    <w:rPr>
      <w:rFonts w:ascii="Arial" w:hAnsi="Arial" w:eastAsia="黑体"/>
      <w:b/>
      <w:bCs/>
      <w:sz w:val="32"/>
      <w:szCs w:val="32"/>
    </w:rPr>
  </w:style>
  <w:style w:type="paragraph" w:styleId="10">
    <w:name w:val="heading 3"/>
    <w:basedOn w:val="1"/>
    <w:next w:val="1"/>
    <w:unhideWhenUsed/>
    <w:qFormat/>
    <w:uiPriority w:val="0"/>
    <w:pPr>
      <w:keepNext/>
      <w:keepLines/>
      <w:numPr>
        <w:ilvl w:val="2"/>
        <w:numId w:val="1"/>
      </w:numPr>
      <w:spacing w:line="416" w:lineRule="auto"/>
      <w:ind w:left="720" w:hanging="720"/>
      <w:outlineLvl w:val="2"/>
    </w:pPr>
    <w:rPr>
      <w:rFonts w:eastAsia="宋体" w:asciiTheme="minorAscii" w:hAnsiTheme="minorAscii"/>
      <w:b/>
      <w:bCs/>
      <w:sz w:val="28"/>
      <w:szCs w:val="32"/>
    </w:rPr>
  </w:style>
  <w:style w:type="paragraph" w:styleId="11">
    <w:name w:val="heading 4"/>
    <w:basedOn w:val="1"/>
    <w:next w:val="1"/>
    <w:unhideWhenUsed/>
    <w:qFormat/>
    <w:uiPriority w:val="0"/>
    <w:pPr>
      <w:keepNext/>
      <w:keepLines/>
      <w:numPr>
        <w:ilvl w:val="3"/>
        <w:numId w:val="1"/>
      </w:numPr>
      <w:tabs>
        <w:tab w:val="left" w:pos="1080"/>
      </w:tabs>
      <w:spacing w:line="374" w:lineRule="auto"/>
      <w:ind w:left="864" w:hanging="864"/>
      <w:outlineLvl w:val="3"/>
    </w:pPr>
    <w:rPr>
      <w:rFonts w:ascii="Arial" w:hAnsi="Arial"/>
      <w:b/>
      <w:bCs/>
      <w:sz w:val="24"/>
      <w:szCs w:val="28"/>
    </w:rPr>
  </w:style>
  <w:style w:type="paragraph" w:styleId="12">
    <w:name w:val="heading 5"/>
    <w:basedOn w:val="1"/>
    <w:next w:val="13"/>
    <w:unhideWhenUsed/>
    <w:qFormat/>
    <w:uiPriority w:val="9"/>
    <w:pPr>
      <w:keepNext/>
      <w:keepLines/>
      <w:numPr>
        <w:ilvl w:val="4"/>
        <w:numId w:val="1"/>
      </w:numPr>
      <w:spacing w:before="60" w:beforeLines="0" w:beforeAutospacing="0" w:after="60" w:afterLines="0" w:afterAutospacing="0" w:line="360" w:lineRule="auto"/>
      <w:ind w:left="1009" w:hanging="1009"/>
      <w:outlineLvl w:val="4"/>
    </w:pPr>
    <w:rPr>
      <w:rFonts w:ascii="宋体" w:hAnsi="宋体" w:eastAsia="宋体"/>
      <w:b/>
      <w:bCs/>
      <w:sz w:val="24"/>
      <w:szCs w:val="24"/>
    </w:rPr>
  </w:style>
  <w:style w:type="character" w:default="1" w:styleId="24">
    <w:name w:val="Default Paragraph Font"/>
    <w:semiHidden/>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left="420" w:firstLine="420" w:firstLineChars="200"/>
    </w:pPr>
  </w:style>
  <w:style w:type="paragraph" w:styleId="3">
    <w:name w:val="Body Text Indent"/>
    <w:basedOn w:val="1"/>
    <w:next w:val="4"/>
    <w:qFormat/>
    <w:uiPriority w:val="0"/>
    <w:pPr>
      <w:ind w:left="569" w:leftChars="271" w:firstLine="210" w:firstLineChars="100"/>
    </w:pPr>
  </w:style>
  <w:style w:type="paragraph" w:styleId="4">
    <w:name w:val="envelope return"/>
    <w:basedOn w:val="1"/>
    <w:qFormat/>
    <w:uiPriority w:val="0"/>
    <w:pPr>
      <w:snapToGrid w:val="0"/>
    </w:pPr>
    <w:rPr>
      <w:rFonts w:ascii="Arial" w:hAnsi="Arial"/>
    </w:rPr>
  </w:style>
  <w:style w:type="paragraph" w:styleId="5">
    <w:name w:val="Body Text First Indent"/>
    <w:basedOn w:val="6"/>
    <w:unhideWhenUsed/>
    <w:qFormat/>
    <w:uiPriority w:val="99"/>
    <w:pPr>
      <w:tabs>
        <w:tab w:val="left" w:pos="420"/>
      </w:tabs>
      <w:spacing w:line="360" w:lineRule="atLeast"/>
      <w:ind w:firstLine="420" w:firstLineChars="100"/>
      <w:textAlignment w:val="baseline"/>
    </w:pPr>
    <w:rPr>
      <w:sz w:val="24"/>
    </w:rPr>
  </w:style>
  <w:style w:type="paragraph" w:styleId="6">
    <w:name w:val="Body Text"/>
    <w:basedOn w:val="1"/>
    <w:next w:val="7"/>
    <w:qFormat/>
    <w:uiPriority w:val="0"/>
    <w:pPr>
      <w:spacing w:line="360" w:lineRule="auto"/>
    </w:pPr>
    <w:rPr>
      <w:b/>
      <w:bCs/>
      <w:color w:val="FF0000"/>
      <w:sz w:val="24"/>
    </w:rPr>
  </w:style>
  <w:style w:type="paragraph" w:customStyle="1" w:styleId="7">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13">
    <w:name w:val="正文2"/>
    <w:basedOn w:val="1"/>
    <w:qFormat/>
    <w:uiPriority w:val="0"/>
    <w:pPr>
      <w:ind w:firstLine="420"/>
    </w:pPr>
  </w:style>
  <w:style w:type="paragraph" w:styleId="14">
    <w:name w:val="caption"/>
    <w:basedOn w:val="1"/>
    <w:next w:val="1"/>
    <w:qFormat/>
    <w:uiPriority w:val="0"/>
    <w:pPr>
      <w:spacing w:line="240" w:lineRule="auto"/>
      <w:ind w:left="0" w:leftChars="0"/>
    </w:pPr>
    <w:rPr>
      <w:rFonts w:ascii="Arial" w:hAnsi="Arial" w:eastAsia="黑体" w:cs="Times New Roman"/>
      <w:sz w:val="20"/>
      <w:szCs w:val="20"/>
    </w:rPr>
  </w:style>
  <w:style w:type="paragraph" w:styleId="15">
    <w:name w:val="toc 5"/>
    <w:basedOn w:val="1"/>
    <w:next w:val="1"/>
    <w:semiHidden/>
    <w:unhideWhenUsed/>
    <w:qFormat/>
    <w:uiPriority w:val="39"/>
    <w:pPr>
      <w:ind w:left="1680" w:leftChars="800"/>
    </w:pPr>
  </w:style>
  <w:style w:type="paragraph" w:styleId="16">
    <w:name w:val="toc 3"/>
    <w:basedOn w:val="1"/>
    <w:next w:val="1"/>
    <w:qFormat/>
    <w:uiPriority w:val="39"/>
    <w:pPr>
      <w:ind w:left="840" w:leftChars="400"/>
    </w:p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9">
    <w:name w:val="toc 1"/>
    <w:basedOn w:val="1"/>
    <w:next w:val="1"/>
    <w:qFormat/>
    <w:uiPriority w:val="39"/>
  </w:style>
  <w:style w:type="paragraph" w:styleId="20">
    <w:name w:val="toc 4"/>
    <w:basedOn w:val="1"/>
    <w:next w:val="1"/>
    <w:semiHidden/>
    <w:unhideWhenUsed/>
    <w:qFormat/>
    <w:uiPriority w:val="39"/>
    <w:pPr>
      <w:ind w:left="1260" w:leftChars="600"/>
    </w:pPr>
  </w:style>
  <w:style w:type="paragraph" w:styleId="21">
    <w:name w:val="toc 2"/>
    <w:basedOn w:val="1"/>
    <w:next w:val="1"/>
    <w:qFormat/>
    <w:uiPriority w:val="39"/>
    <w:pPr>
      <w:ind w:left="420" w:leftChars="200"/>
    </w:pPr>
  </w:style>
  <w:style w:type="paragraph" w:styleId="2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5">
    <w:name w:val="List Paragraph"/>
    <w:basedOn w:val="1"/>
    <w:qFormat/>
    <w:uiPriority w:val="34"/>
    <w:pPr>
      <w:ind w:firstLine="420" w:firstLineChars="200"/>
    </w:pPr>
  </w:style>
  <w:style w:type="paragraph" w:customStyle="1" w:styleId="26">
    <w:name w:val="表内文字居左"/>
    <w:qFormat/>
    <w:uiPriority w:val="0"/>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27">
    <w:name w:val="文档正文"/>
    <w:basedOn w:val="1"/>
    <w:qFormat/>
    <w:uiPriority w:val="0"/>
    <w:pPr>
      <w:widowControl/>
      <w:adjustRightInd w:val="0"/>
      <w:spacing w:line="500" w:lineRule="exact"/>
      <w:ind w:left="0" w:leftChars="0" w:firstLine="480"/>
      <w:jc w:val="left"/>
      <w:textAlignment w:val="baseline"/>
    </w:pPr>
    <w:rPr>
      <w:rFonts w:ascii="Book Antiqua" w:hAnsi="Book Antiqua" w:cs="Times New Roman"/>
      <w:kern w:val="0"/>
      <w:szCs w:val="20"/>
    </w:rPr>
  </w:style>
  <w:style w:type="paragraph" w:customStyle="1" w:styleId="28">
    <w:name w:val="l正文"/>
    <w:qFormat/>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2023-03-23T08:20:53Z</dcterms:created>
  <dc:creator>renqicheng</dc:creator>
  <cp:lastModifiedBy>铅笔先生</cp:lastModifiedBy>
  <dcterms:modified xsi:type="dcterms:W3CDTF">2023-03-23T08:28:33Z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D037E6A62DFD44D897362EEB897DFEC2</vt:lpwstr>
  </property>
</Properties>
</file>